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9B25" w14:textId="77777777" w:rsidR="0061322E" w:rsidRDefault="0061322E" w:rsidP="0061322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322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 xml:space="preserve">Výsledky prezidentských voleb 2023 </w:t>
      </w:r>
    </w:p>
    <w:p w14:paraId="4583D599" w14:textId="61E8AE39" w:rsidR="0061322E" w:rsidRPr="0061322E" w:rsidRDefault="0061322E" w:rsidP="0061322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1322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1. kolo</w:t>
      </w:r>
      <w:r w:rsidRPr="0061322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br/>
      </w:r>
      <w:r w:rsidRPr="0061322E">
        <w:rPr>
          <w:rFonts w:ascii="Arial" w:eastAsia="Times New Roman" w:hAnsi="Arial" w:cs="Arial"/>
          <w:b/>
          <w:bCs/>
          <w:kern w:val="36"/>
          <w:sz w:val="40"/>
          <w:szCs w:val="40"/>
          <w:bdr w:val="none" w:sz="0" w:space="0" w:color="auto" w:frame="1"/>
          <w:lang w:eastAsia="cs-CZ"/>
        </w:rPr>
        <w:t>Obec Volenice</w:t>
      </w:r>
    </w:p>
    <w:p w14:paraId="32FE8FEC" w14:textId="77777777" w:rsid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28A643" w14:textId="2C5D42E2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07F3D32" w14:textId="05B7F886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61322E">
        <w:rPr>
          <w:rFonts w:ascii="Arial" w:eastAsia="Times New Roman" w:hAnsi="Arial" w:cs="Arial"/>
          <w:sz w:val="32"/>
          <w:szCs w:val="32"/>
          <w:lang w:eastAsia="cs-CZ"/>
        </w:rPr>
        <w:t xml:space="preserve">Volební </w:t>
      </w:r>
      <w:r w:rsidRPr="0061322E">
        <w:rPr>
          <w:rFonts w:ascii="Arial" w:eastAsia="Times New Roman" w:hAnsi="Arial" w:cs="Arial"/>
          <w:sz w:val="32"/>
          <w:szCs w:val="32"/>
          <w:lang w:eastAsia="cs-CZ"/>
        </w:rPr>
        <w:t>účast</w:t>
      </w:r>
    </w:p>
    <w:p w14:paraId="4C5B6D5F" w14:textId="77777777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61322E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cs-CZ"/>
        </w:rPr>
        <w:t>72,40</w:t>
      </w:r>
      <w:r w:rsidRPr="0061322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cs-CZ"/>
        </w:rPr>
        <w:t> %</w:t>
      </w:r>
    </w:p>
    <w:p w14:paraId="5078737F" w14:textId="350A36DC" w:rsidR="0061322E" w:rsidRPr="0061322E" w:rsidRDefault="0061322E" w:rsidP="0061322E">
      <w:pPr>
        <w:spacing w:beforeAutospacing="1" w:after="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bdr w:val="none" w:sz="0" w:space="0" w:color="auto" w:frame="1"/>
          <w:lang w:eastAsia="cs-CZ"/>
        </w:rPr>
        <w:t xml:space="preserve">                   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                </w: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"https://www.seznamzpravy.cz/tag/andrej-babis-11041"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A. Babiš</w:t>
      </w:r>
    </w:p>
    <w:p w14:paraId="37F39CD7" w14:textId="750B7A18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48,43 %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155 hlasů</w:t>
      </w:r>
    </w:p>
    <w:p w14:paraId="17D4A572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"https://www.seznamzpravy.cz/tag/petr-pavel-58345"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53DBC8E0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P. Pavel</w:t>
      </w:r>
    </w:p>
    <w:p w14:paraId="31B617A3" w14:textId="0B932095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26,56 %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85 hlasů</w:t>
      </w:r>
    </w:p>
    <w:p w14:paraId="31B58F06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"https://www.seznamzpravy.cz/tag/danuse-nerudova-63853"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1D3CA59C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D. Nerudová</w:t>
      </w:r>
    </w:p>
    <w:p w14:paraId="3AAA0FA3" w14:textId="12AD5C5B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10,62 %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34 hlasů</w:t>
      </w:r>
    </w:p>
    <w:p w14:paraId="2926C25F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"https://www.seznamzpravy.cz/tag/pavel-fischer-22525"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4EFB8E67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P. Fischer</w:t>
      </w:r>
    </w:p>
    <w:p w14:paraId="2392E1BB" w14:textId="4DA600EA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5,00 %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16 hlasů</w:t>
      </w:r>
    </w:p>
    <w:p w14:paraId="54EA9461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"https://www.seznamzpravy.cz/tag/jaroslav-basta-65239"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464B3816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J. Bašta</w:t>
      </w:r>
    </w:p>
    <w:p w14:paraId="4EB37E94" w14:textId="2F73AE6A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3,43 %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11 hlasů</w:t>
      </w:r>
    </w:p>
    <w:p w14:paraId="570BE4C2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"https://www.seznamzpravy.cz/tag/karel-divis-64609"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7E53BD04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K. Diviš</w:t>
      </w:r>
    </w:p>
    <w:p w14:paraId="6D873AC9" w14:textId="3429F955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2,81 %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9 hlasů</w:t>
      </w:r>
    </w:p>
    <w:p w14:paraId="77E7266E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"https://www.seznamzpravy.cz/tag/marek-hilser-17677"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79BA3C13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lang w:eastAsia="cs-CZ"/>
        </w:rPr>
        <w:t>M. Hilšer</w:t>
      </w:r>
    </w:p>
    <w:p w14:paraId="789F9751" w14:textId="0254587A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>2,50 %</w:t>
      </w:r>
      <w:r w:rsidRPr="0061322E"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lang w:eastAsia="cs-CZ"/>
        </w:rPr>
        <w:t xml:space="preserve">      </w:t>
      </w:r>
      <w:r w:rsidRPr="0061322E">
        <w:rPr>
          <w:rFonts w:ascii="Arial" w:eastAsia="Times New Roman" w:hAnsi="Arial" w:cs="Arial"/>
          <w:sz w:val="40"/>
          <w:szCs w:val="40"/>
          <w:bdr w:val="none" w:sz="0" w:space="0" w:color="auto" w:frame="1"/>
          <w:lang w:eastAsia="cs-CZ"/>
        </w:rPr>
        <w:t>8 hlasů</w:t>
      </w:r>
    </w:p>
    <w:p w14:paraId="1D7CE65B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05D5D"/>
          <w:sz w:val="40"/>
          <w:szCs w:val="40"/>
          <w:bdr w:val="none" w:sz="0" w:space="0" w:color="auto" w:frame="1"/>
          <w:shd w:val="clear" w:color="auto" w:fill="FFF5F5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begin"/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instrText xml:space="preserve"> HYPERLINK "https://www.seznamzpravy.cz/tag/tomas-zima-61930" </w:instrText>
      </w: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separate"/>
      </w:r>
    </w:p>
    <w:p w14:paraId="5B9DE223" w14:textId="77777777" w:rsidR="0061322E" w:rsidRPr="0061322E" w:rsidRDefault="0061322E" w:rsidP="00613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677A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b/>
          <w:bCs/>
          <w:color w:val="5C677A"/>
          <w:sz w:val="40"/>
          <w:szCs w:val="40"/>
          <w:bdr w:val="none" w:sz="0" w:space="0" w:color="auto" w:frame="1"/>
          <w:shd w:val="clear" w:color="auto" w:fill="FFF5F5"/>
          <w:lang w:eastAsia="cs-CZ"/>
        </w:rPr>
        <w:t>T. Zima</w:t>
      </w:r>
    </w:p>
    <w:p w14:paraId="52F93194" w14:textId="0348D247" w:rsidR="0061322E" w:rsidRPr="0061322E" w:rsidRDefault="0061322E" w:rsidP="0061322E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cs-CZ"/>
        </w:rPr>
      </w:pPr>
      <w:r w:rsidRPr="0061322E">
        <w:rPr>
          <w:rFonts w:ascii="Arial" w:eastAsia="Times New Roman" w:hAnsi="Arial" w:cs="Arial"/>
          <w:sz w:val="40"/>
          <w:szCs w:val="40"/>
          <w:lang w:eastAsia="cs-CZ"/>
        </w:rPr>
        <w:fldChar w:fldCharType="end"/>
      </w:r>
      <w:r w:rsidRPr="0061322E">
        <w:rPr>
          <w:rFonts w:ascii="Arial" w:eastAsia="Times New Roman" w:hAnsi="Arial" w:cs="Arial"/>
          <w:b/>
          <w:bCs/>
          <w:color w:val="001D40"/>
          <w:sz w:val="40"/>
          <w:szCs w:val="40"/>
          <w:bdr w:val="none" w:sz="0" w:space="0" w:color="auto" w:frame="1"/>
          <w:shd w:val="clear" w:color="auto" w:fill="FFF5F5"/>
          <w:lang w:eastAsia="cs-CZ"/>
        </w:rPr>
        <w:t>0,62 %</w:t>
      </w:r>
      <w:r w:rsidRPr="0061322E">
        <w:rPr>
          <w:rFonts w:ascii="Arial" w:eastAsia="Times New Roman" w:hAnsi="Arial" w:cs="Arial"/>
          <w:b/>
          <w:bCs/>
          <w:color w:val="001D40"/>
          <w:sz w:val="40"/>
          <w:szCs w:val="40"/>
          <w:bdr w:val="none" w:sz="0" w:space="0" w:color="auto" w:frame="1"/>
          <w:shd w:val="clear" w:color="auto" w:fill="FFF5F5"/>
          <w:lang w:eastAsia="cs-CZ"/>
        </w:rPr>
        <w:t xml:space="preserve">     </w:t>
      </w:r>
      <w:r w:rsidRPr="0061322E">
        <w:rPr>
          <w:rFonts w:ascii="Arial" w:eastAsia="Times New Roman" w:hAnsi="Arial" w:cs="Arial"/>
          <w:color w:val="001D40"/>
          <w:sz w:val="40"/>
          <w:szCs w:val="40"/>
          <w:bdr w:val="none" w:sz="0" w:space="0" w:color="auto" w:frame="1"/>
          <w:shd w:val="clear" w:color="auto" w:fill="FFF5F5"/>
          <w:lang w:eastAsia="cs-CZ"/>
        </w:rPr>
        <w:t>2 hlasy</w:t>
      </w:r>
    </w:p>
    <w:p w14:paraId="17B98075" w14:textId="77777777" w:rsidR="0061322E" w:rsidRPr="0061322E" w:rsidRDefault="0061322E" w:rsidP="0061322E">
      <w:pPr>
        <w:jc w:val="center"/>
        <w:rPr>
          <w:sz w:val="40"/>
          <w:szCs w:val="40"/>
        </w:rPr>
      </w:pPr>
    </w:p>
    <w:sectPr w:rsidR="0061322E" w:rsidRPr="0061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EA9"/>
    <w:multiLevelType w:val="multilevel"/>
    <w:tmpl w:val="8F4A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31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E"/>
    <w:rsid w:val="006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58BE"/>
  <w15:chartTrackingRefBased/>
  <w15:docId w15:val="{BB494A58-D965-4914-B57D-EF743E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5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700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57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6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4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25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6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1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43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7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1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cp:lastPrinted>2023-01-16T06:54:00Z</cp:lastPrinted>
  <dcterms:created xsi:type="dcterms:W3CDTF">2023-01-16T06:51:00Z</dcterms:created>
  <dcterms:modified xsi:type="dcterms:W3CDTF">2023-01-16T06:56:00Z</dcterms:modified>
</cp:coreProperties>
</file>