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62C3" w:rsidRDefault="000A5DD1" w:rsidP="006462C3">
      <w:r w:rsidRPr="00BD4DDC">
        <w:rPr>
          <w:lang w:eastAsia="cs-CZ" w:bidi="ar-SA"/>
        </w:rPr>
        <w:drawing>
          <wp:anchor distT="0" distB="0" distL="114300" distR="114300" simplePos="0" relativeHeight="251658240" behindDoc="1" locked="0" layoutInCell="1" allowOverlap="1" wp14:anchorId="0FAFDC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9700" cy="1666875"/>
            <wp:effectExtent l="0" t="0" r="0" b="9525"/>
            <wp:wrapTight wrapText="bothSides">
              <wp:wrapPolygon edited="0">
                <wp:start x="0" y="0"/>
                <wp:lineTo x="0" y="20489"/>
                <wp:lineTo x="6130" y="21477"/>
                <wp:lineTo x="9924" y="21477"/>
                <wp:lineTo x="11384" y="21477"/>
                <wp:lineTo x="15178" y="21477"/>
                <wp:lineTo x="21308" y="20489"/>
                <wp:lineTo x="21308" y="0"/>
                <wp:lineTo x="0" y="0"/>
              </wp:wrapPolygon>
            </wp:wrapTight>
            <wp:docPr id="2" name="obrázek 1" descr="Ministerstvo financí České republiky - logo">
              <a:hlinkClick xmlns:a="http://schemas.openxmlformats.org/drawingml/2006/main" r:id="rId4" tooltip="&quot;Ministerstvo financí České republik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vo financí České republiky - logo">
                      <a:hlinkClick r:id="rId4" tooltip="&quot;Ministerstvo financí České republik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2C3" w:rsidRDefault="006462C3" w:rsidP="006462C3"/>
    <w:p w:rsidR="00F46965" w:rsidRPr="00BD4DDC" w:rsidRDefault="00F46965" w:rsidP="00F46965">
      <w:pPr>
        <w:suppressAutoHyphens w:val="0"/>
        <w:rPr>
          <w:rFonts w:ascii="Arial" w:eastAsia="Times New Roman" w:hAnsi="Arial"/>
          <w:color w:val="000000"/>
          <w:kern w:val="0"/>
          <w:sz w:val="15"/>
          <w:szCs w:val="15"/>
          <w:lang w:eastAsia="cs-CZ" w:bidi="ar-SA"/>
        </w:rPr>
      </w:pPr>
      <w:r w:rsidRPr="00BD4DDC">
        <w:rPr>
          <w:rFonts w:ascii="Times New Roman" w:eastAsia="Times New Roman" w:hAnsi="Times New Roman" w:cs="Times New Roman"/>
          <w:kern w:val="0"/>
          <w:lang w:eastAsia="cs-CZ" w:bidi="ar-SA"/>
        </w:rPr>
        <w:fldChar w:fldCharType="begin"/>
      </w:r>
      <w:r w:rsidRPr="00BD4DDC">
        <w:rPr>
          <w:rFonts w:ascii="Times New Roman" w:eastAsia="Times New Roman" w:hAnsi="Times New Roman" w:cs="Times New Roman"/>
          <w:kern w:val="0"/>
          <w:lang w:eastAsia="cs-CZ" w:bidi="ar-SA"/>
        </w:rPr>
        <w:instrText xml:space="preserve"> HYPERLINK "https://www.mfcr.cz/" \o "Ministerstvo financí České republiky" </w:instrText>
      </w:r>
      <w:r w:rsidRPr="00BD4DDC">
        <w:rPr>
          <w:rFonts w:ascii="Times New Roman" w:eastAsia="Times New Roman" w:hAnsi="Times New Roman" w:cs="Times New Roman"/>
          <w:kern w:val="0"/>
          <w:lang w:eastAsia="cs-CZ" w:bidi="ar-SA"/>
        </w:rPr>
        <w:fldChar w:fldCharType="separate"/>
      </w:r>
    </w:p>
    <w:p w:rsidR="00F46965" w:rsidRPr="00BD4DDC" w:rsidRDefault="00F46965" w:rsidP="00F46965">
      <w:pPr>
        <w:suppressAutoHyphens w:val="0"/>
        <w:spacing w:line="264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cs-CZ" w:bidi="ar-SA"/>
        </w:rPr>
      </w:pPr>
    </w:p>
    <w:p w:rsidR="00F46965" w:rsidRPr="00BD4DDC" w:rsidRDefault="00F46965" w:rsidP="00F46965">
      <w:pPr>
        <w:suppressAutoHyphens w:val="0"/>
        <w:spacing w:line="264" w:lineRule="atLeast"/>
        <w:outlineLvl w:val="0"/>
        <w:rPr>
          <w:rFonts w:ascii="Arial" w:eastAsia="Times New Roman" w:hAnsi="Arial"/>
          <w:b/>
          <w:bCs/>
          <w:color w:val="000000"/>
          <w:kern w:val="36"/>
          <w:sz w:val="73"/>
          <w:szCs w:val="73"/>
          <w:lang w:eastAsia="cs-CZ" w:bidi="ar-SA"/>
        </w:rPr>
      </w:pPr>
      <w:r>
        <w:rPr>
          <w:rFonts w:ascii="Arial" w:eastAsia="Times New Roman" w:hAnsi="Arial"/>
          <w:b/>
          <w:bCs/>
          <w:color w:val="000000"/>
          <w:kern w:val="36"/>
          <w:sz w:val="73"/>
          <w:szCs w:val="73"/>
          <w:lang w:eastAsia="cs-CZ" w:bidi="ar-SA"/>
        </w:rPr>
        <w:t xml:space="preserve"> MINISTERSTVO FINANCÍ ČR</w:t>
      </w:r>
    </w:p>
    <w:p w:rsidR="00F46965" w:rsidRDefault="00F46965" w:rsidP="00F46965">
      <w:r w:rsidRPr="00BD4DDC">
        <w:rPr>
          <w:rFonts w:ascii="Times New Roman" w:eastAsia="Times New Roman" w:hAnsi="Times New Roman" w:cs="Times New Roman"/>
          <w:kern w:val="0"/>
          <w:lang w:eastAsia="cs-CZ" w:bidi="ar-SA"/>
        </w:rPr>
        <w:fldChar w:fldCharType="end"/>
      </w:r>
    </w:p>
    <w:p w:rsidR="000A5DD1" w:rsidRDefault="000A5DD1" w:rsidP="000A5DD1">
      <w:pPr>
        <w:rPr>
          <w:b/>
          <w:bCs/>
          <w:sz w:val="96"/>
          <w:szCs w:val="96"/>
        </w:rPr>
      </w:pPr>
    </w:p>
    <w:p w:rsidR="006462C3" w:rsidRPr="00F46965" w:rsidRDefault="006462C3" w:rsidP="000A5DD1">
      <w:pPr>
        <w:jc w:val="center"/>
        <w:rPr>
          <w:b/>
          <w:bCs/>
          <w:sz w:val="72"/>
          <w:szCs w:val="72"/>
        </w:rPr>
      </w:pPr>
      <w:r w:rsidRPr="005F0C8B">
        <w:rPr>
          <w:b/>
          <w:bCs/>
          <w:sz w:val="96"/>
          <w:szCs w:val="96"/>
        </w:rPr>
        <w:t>Projekt „</w:t>
      </w:r>
      <w:r w:rsidR="00BD4DDC">
        <w:rPr>
          <w:b/>
          <w:bCs/>
          <w:sz w:val="96"/>
          <w:szCs w:val="96"/>
        </w:rPr>
        <w:t>Stavební úpravy BD č.p.105,</w:t>
      </w:r>
      <w:r w:rsidR="00F46965">
        <w:rPr>
          <w:b/>
          <w:bCs/>
          <w:sz w:val="96"/>
          <w:szCs w:val="96"/>
        </w:rPr>
        <w:t xml:space="preserve"> </w:t>
      </w:r>
      <w:r w:rsidR="00BD4DDC">
        <w:rPr>
          <w:b/>
          <w:bCs/>
          <w:sz w:val="96"/>
          <w:szCs w:val="96"/>
        </w:rPr>
        <w:t>st.p.č.113</w:t>
      </w:r>
      <w:r w:rsidRPr="005F0C8B">
        <w:rPr>
          <w:b/>
          <w:bCs/>
          <w:sz w:val="96"/>
          <w:szCs w:val="96"/>
        </w:rPr>
        <w:t xml:space="preserve">“ </w:t>
      </w:r>
      <w:r w:rsidR="00BD4DDC">
        <w:rPr>
          <w:b/>
          <w:bCs/>
          <w:sz w:val="96"/>
          <w:szCs w:val="96"/>
        </w:rPr>
        <w:br/>
      </w:r>
      <w:r w:rsidRPr="00F46965">
        <w:rPr>
          <w:b/>
          <w:bCs/>
          <w:sz w:val="72"/>
          <w:szCs w:val="72"/>
        </w:rPr>
        <w:t>byl realizován</w:t>
      </w:r>
      <w:r w:rsidR="000A5DD1">
        <w:rPr>
          <w:b/>
          <w:bCs/>
          <w:sz w:val="72"/>
          <w:szCs w:val="72"/>
        </w:rPr>
        <w:t xml:space="preserve"> </w:t>
      </w:r>
      <w:r w:rsidRPr="00F46965">
        <w:rPr>
          <w:b/>
          <w:bCs/>
          <w:sz w:val="72"/>
          <w:szCs w:val="72"/>
        </w:rPr>
        <w:t xml:space="preserve">za přispění prostředků státního rozpočtu </w:t>
      </w:r>
      <w:r w:rsidR="00BD4DDC" w:rsidRPr="00F46965">
        <w:rPr>
          <w:b/>
          <w:bCs/>
          <w:sz w:val="72"/>
          <w:szCs w:val="72"/>
        </w:rPr>
        <w:t xml:space="preserve">z kapitoly </w:t>
      </w:r>
      <w:r w:rsidR="00BD4DDC" w:rsidRPr="00F46965">
        <w:rPr>
          <w:b/>
          <w:bCs/>
          <w:sz w:val="72"/>
          <w:szCs w:val="72"/>
        </w:rPr>
        <w:br/>
        <w:t>Všeobecná pokladní správa za rok 2019</w:t>
      </w:r>
      <w:r w:rsidRPr="00F46965">
        <w:rPr>
          <w:b/>
          <w:bCs/>
          <w:sz w:val="72"/>
          <w:szCs w:val="72"/>
        </w:rPr>
        <w:br/>
        <w:t>z programu Ministerstva</w:t>
      </w:r>
      <w:r w:rsidR="00BD4DDC" w:rsidRPr="00F46965">
        <w:rPr>
          <w:b/>
          <w:bCs/>
          <w:sz w:val="72"/>
          <w:szCs w:val="72"/>
        </w:rPr>
        <w:t xml:space="preserve"> financí</w:t>
      </w:r>
      <w:r w:rsidRPr="00F46965">
        <w:rPr>
          <w:b/>
          <w:bCs/>
          <w:sz w:val="72"/>
          <w:szCs w:val="72"/>
        </w:rPr>
        <w:t>:</w:t>
      </w:r>
    </w:p>
    <w:p w:rsidR="006462C3" w:rsidRPr="00F46965" w:rsidRDefault="006462C3" w:rsidP="000A5DD1">
      <w:pPr>
        <w:jc w:val="center"/>
        <w:rPr>
          <w:sz w:val="72"/>
          <w:szCs w:val="72"/>
        </w:rPr>
      </w:pPr>
      <w:r w:rsidRPr="00F46965">
        <w:rPr>
          <w:b/>
          <w:bCs/>
          <w:sz w:val="72"/>
          <w:szCs w:val="72"/>
        </w:rPr>
        <w:t xml:space="preserve">Program </w:t>
      </w:r>
      <w:r w:rsidR="00BD4DDC" w:rsidRPr="00F46965">
        <w:rPr>
          <w:b/>
          <w:bCs/>
          <w:sz w:val="72"/>
          <w:szCs w:val="72"/>
        </w:rPr>
        <w:t>29822</w:t>
      </w:r>
      <w:r w:rsidRPr="00F46965">
        <w:rPr>
          <w:b/>
          <w:bCs/>
          <w:sz w:val="72"/>
          <w:szCs w:val="72"/>
        </w:rPr>
        <w:t xml:space="preserve"> – </w:t>
      </w:r>
      <w:r w:rsidR="00BD4DDC" w:rsidRPr="00F46965">
        <w:rPr>
          <w:b/>
          <w:bCs/>
          <w:sz w:val="72"/>
          <w:szCs w:val="72"/>
        </w:rPr>
        <w:t>Akce financované z</w:t>
      </w:r>
      <w:r w:rsidR="00F46965">
        <w:rPr>
          <w:b/>
          <w:bCs/>
          <w:sz w:val="72"/>
          <w:szCs w:val="72"/>
        </w:rPr>
        <w:t> </w:t>
      </w:r>
      <w:r w:rsidR="00BD4DDC" w:rsidRPr="00F46965">
        <w:rPr>
          <w:b/>
          <w:bCs/>
          <w:sz w:val="72"/>
          <w:szCs w:val="72"/>
        </w:rPr>
        <w:t>rozhodnutí</w:t>
      </w:r>
      <w:r w:rsidR="00F46965">
        <w:rPr>
          <w:b/>
          <w:bCs/>
          <w:sz w:val="72"/>
          <w:szCs w:val="72"/>
        </w:rPr>
        <w:br/>
      </w:r>
      <w:r w:rsidR="00BD4DDC" w:rsidRPr="00F46965">
        <w:rPr>
          <w:b/>
          <w:bCs/>
          <w:sz w:val="72"/>
          <w:szCs w:val="72"/>
        </w:rPr>
        <w:t xml:space="preserve"> PS Parlamentu a Vlád</w:t>
      </w:r>
      <w:r w:rsidR="00F46965">
        <w:rPr>
          <w:b/>
          <w:bCs/>
          <w:sz w:val="72"/>
          <w:szCs w:val="72"/>
        </w:rPr>
        <w:t>y</w:t>
      </w:r>
      <w:r w:rsidR="00BD4DDC" w:rsidRPr="00F46965">
        <w:rPr>
          <w:b/>
          <w:bCs/>
          <w:sz w:val="72"/>
          <w:szCs w:val="72"/>
        </w:rPr>
        <w:t xml:space="preserve"> ČR</w:t>
      </w:r>
      <w:r w:rsidRPr="00F46965">
        <w:rPr>
          <w:sz w:val="72"/>
          <w:szCs w:val="72"/>
        </w:rPr>
        <w:t>.</w:t>
      </w:r>
    </w:p>
    <w:p w:rsidR="006462C3" w:rsidRPr="00F46965" w:rsidRDefault="006462C3" w:rsidP="00BD4DDC">
      <w:pPr>
        <w:jc w:val="center"/>
        <w:rPr>
          <w:sz w:val="72"/>
          <w:szCs w:val="72"/>
        </w:rPr>
      </w:pPr>
    </w:p>
    <w:p w:rsidR="00E34335" w:rsidRDefault="00F46965" w:rsidP="006462C3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Poskytnutá dotace: 5</w:t>
      </w:r>
      <w:r w:rsidR="000A5DD1">
        <w:rPr>
          <w:b/>
          <w:bCs/>
          <w:sz w:val="72"/>
          <w:szCs w:val="72"/>
        </w:rPr>
        <w:t> </w:t>
      </w:r>
      <w:r>
        <w:rPr>
          <w:b/>
          <w:bCs/>
          <w:sz w:val="72"/>
          <w:szCs w:val="72"/>
        </w:rPr>
        <w:t>676</w:t>
      </w:r>
      <w:r w:rsidR="000A5DD1">
        <w:rPr>
          <w:b/>
          <w:bCs/>
          <w:sz w:val="72"/>
          <w:szCs w:val="72"/>
        </w:rPr>
        <w:t> 248 Kč</w:t>
      </w:r>
    </w:p>
    <w:p w:rsidR="000A5DD1" w:rsidRDefault="000A5DD1" w:rsidP="006462C3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Vlastní </w:t>
      </w:r>
      <w:proofErr w:type="gramStart"/>
      <w:r>
        <w:rPr>
          <w:b/>
          <w:bCs/>
          <w:sz w:val="72"/>
          <w:szCs w:val="72"/>
        </w:rPr>
        <w:t xml:space="preserve">zdroje: </w:t>
      </w:r>
      <w:r w:rsidR="009A44DE">
        <w:rPr>
          <w:b/>
          <w:bCs/>
          <w:sz w:val="72"/>
          <w:szCs w:val="72"/>
        </w:rPr>
        <w:t xml:space="preserve">  </w:t>
      </w:r>
      <w:proofErr w:type="gramEnd"/>
      <w:r w:rsidR="009A44DE">
        <w:rPr>
          <w:b/>
          <w:bCs/>
          <w:sz w:val="72"/>
          <w:szCs w:val="72"/>
        </w:rPr>
        <w:t xml:space="preserve">     </w:t>
      </w:r>
      <w:r>
        <w:rPr>
          <w:b/>
          <w:bCs/>
          <w:sz w:val="72"/>
          <w:szCs w:val="72"/>
        </w:rPr>
        <w:t>1 319 609 Kč</w:t>
      </w:r>
    </w:p>
    <w:p w:rsidR="006462C3" w:rsidRPr="00E34335" w:rsidRDefault="006462C3" w:rsidP="006462C3">
      <w:pPr>
        <w:rPr>
          <w:b/>
          <w:bCs/>
          <w:sz w:val="72"/>
          <w:szCs w:val="72"/>
        </w:rPr>
      </w:pPr>
      <w:r w:rsidRPr="00E34335">
        <w:rPr>
          <w:b/>
          <w:bCs/>
          <w:sz w:val="72"/>
          <w:szCs w:val="72"/>
        </w:rPr>
        <w:t>Realizace projektu:</w:t>
      </w:r>
      <w:r w:rsidR="00E34335">
        <w:rPr>
          <w:b/>
          <w:bCs/>
          <w:sz w:val="72"/>
          <w:szCs w:val="72"/>
        </w:rPr>
        <w:t xml:space="preserve"> </w:t>
      </w:r>
      <w:r w:rsidR="00BD4DDC">
        <w:rPr>
          <w:b/>
          <w:bCs/>
          <w:sz w:val="72"/>
          <w:szCs w:val="72"/>
        </w:rPr>
        <w:t>8/</w:t>
      </w:r>
      <w:proofErr w:type="gramStart"/>
      <w:r w:rsidR="00BD4DDC">
        <w:rPr>
          <w:b/>
          <w:bCs/>
          <w:sz w:val="72"/>
          <w:szCs w:val="72"/>
        </w:rPr>
        <w:t>2019 – 6</w:t>
      </w:r>
      <w:proofErr w:type="gramEnd"/>
      <w:r w:rsidR="00BD4DDC">
        <w:rPr>
          <w:b/>
          <w:bCs/>
          <w:sz w:val="72"/>
          <w:szCs w:val="72"/>
        </w:rPr>
        <w:t>/2020</w:t>
      </w:r>
    </w:p>
    <w:p w:rsidR="006462C3" w:rsidRPr="00E34335" w:rsidRDefault="006462C3" w:rsidP="006462C3">
      <w:pPr>
        <w:rPr>
          <w:b/>
          <w:bCs/>
          <w:sz w:val="72"/>
          <w:szCs w:val="72"/>
        </w:rPr>
      </w:pPr>
      <w:r w:rsidRPr="00E34335">
        <w:rPr>
          <w:b/>
          <w:bCs/>
          <w:sz w:val="72"/>
          <w:szCs w:val="72"/>
        </w:rPr>
        <w:t>Identifikační číslo:</w:t>
      </w:r>
      <w:r w:rsidR="00E34335">
        <w:rPr>
          <w:b/>
          <w:bCs/>
          <w:sz w:val="72"/>
          <w:szCs w:val="72"/>
        </w:rPr>
        <w:t xml:space="preserve"> </w:t>
      </w:r>
      <w:r w:rsidR="00BD4DDC">
        <w:rPr>
          <w:b/>
          <w:bCs/>
          <w:sz w:val="72"/>
          <w:szCs w:val="72"/>
        </w:rPr>
        <w:t>298D223001212</w:t>
      </w:r>
    </w:p>
    <w:p w:rsidR="006462C3" w:rsidRPr="00CC789C" w:rsidRDefault="00E34335" w:rsidP="006462C3">
      <w:pPr>
        <w:rPr>
          <w:b/>
          <w:bCs/>
          <w:sz w:val="72"/>
          <w:szCs w:val="72"/>
        </w:rPr>
      </w:pPr>
      <w:r w:rsidRPr="00E34335">
        <w:rPr>
          <w:b/>
          <w:bCs/>
          <w:sz w:val="72"/>
          <w:szCs w:val="72"/>
        </w:rPr>
        <w:t xml:space="preserve">Zhotovitel: </w:t>
      </w:r>
      <w:r w:rsidR="00BD4DDC">
        <w:rPr>
          <w:b/>
          <w:bCs/>
          <w:sz w:val="72"/>
          <w:szCs w:val="72"/>
        </w:rPr>
        <w:t>Ing. Šťástka Pavel, Legií 1241, Vodňany 389 01</w:t>
      </w:r>
    </w:p>
    <w:p w:rsidR="00CC789C" w:rsidRDefault="00CC789C" w:rsidP="006462C3"/>
    <w:p w:rsidR="00C71AB6" w:rsidRDefault="00C71AB6"/>
    <w:sectPr w:rsidR="00C71AB6" w:rsidSect="005F0C8B">
      <w:pgSz w:w="23811" w:h="16838" w:orient="landscape" w:code="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C3"/>
    <w:rsid w:val="000A5DD1"/>
    <w:rsid w:val="005F0C8B"/>
    <w:rsid w:val="006462C3"/>
    <w:rsid w:val="00671A97"/>
    <w:rsid w:val="009A44DE"/>
    <w:rsid w:val="00BD4DDC"/>
    <w:rsid w:val="00C71AB6"/>
    <w:rsid w:val="00CA41C5"/>
    <w:rsid w:val="00CC789C"/>
    <w:rsid w:val="00E34335"/>
    <w:rsid w:val="00F4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7571"/>
  <w15:chartTrackingRefBased/>
  <w15:docId w15:val="{B20B0149-2F20-4907-873A-66E22401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2C3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fc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3</cp:revision>
  <cp:lastPrinted>2020-06-22T10:27:00Z</cp:lastPrinted>
  <dcterms:created xsi:type="dcterms:W3CDTF">2020-01-21T08:02:00Z</dcterms:created>
  <dcterms:modified xsi:type="dcterms:W3CDTF">2020-06-22T10:45:00Z</dcterms:modified>
</cp:coreProperties>
</file>