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F133" w14:textId="0D66146C" w:rsidR="001C6DE6" w:rsidRPr="00870E8F" w:rsidRDefault="001C6DE6" w:rsidP="00870E8F">
      <w:pPr>
        <w:pStyle w:val="Normlnweb"/>
        <w:jc w:val="center"/>
        <w:rPr>
          <w:rFonts w:ascii="Arial Black" w:hAnsi="Arial Black"/>
          <w:color w:val="FF0000"/>
          <w:sz w:val="52"/>
          <w:szCs w:val="52"/>
        </w:rPr>
      </w:pPr>
      <w:r w:rsidRPr="00870E8F">
        <w:rPr>
          <w:rFonts w:ascii="Arial Black" w:hAnsi="Arial Black"/>
          <w:color w:val="FF0000"/>
          <w:sz w:val="52"/>
          <w:szCs w:val="52"/>
        </w:rPr>
        <w:t>Informace pro občany</w:t>
      </w:r>
      <w:r w:rsidR="002E01FC">
        <w:rPr>
          <w:rFonts w:ascii="Arial Black" w:hAnsi="Arial Black"/>
          <w:color w:val="FF0000"/>
          <w:sz w:val="52"/>
          <w:szCs w:val="52"/>
        </w:rPr>
        <w:t xml:space="preserve"> – jak třídit odpady</w:t>
      </w:r>
    </w:p>
    <w:p w14:paraId="05854B9B" w14:textId="63DF0FB4" w:rsidR="001C6DE6" w:rsidRDefault="00870E8F" w:rsidP="001C6DE6">
      <w:pPr>
        <w:pStyle w:val="Normlnweb"/>
        <w:rPr>
          <w:color w:val="000000"/>
          <w:sz w:val="27"/>
          <w:szCs w:val="27"/>
        </w:rPr>
      </w:pPr>
      <w:r>
        <w:rPr>
          <w:color w:val="000000"/>
          <w:sz w:val="27"/>
          <w:szCs w:val="27"/>
        </w:rPr>
        <w:t xml:space="preserve"> </w:t>
      </w:r>
    </w:p>
    <w:p w14:paraId="79436C11" w14:textId="3E815908" w:rsidR="00CD2204" w:rsidRPr="00A844E0" w:rsidRDefault="00CD2204" w:rsidP="001C6DE6">
      <w:pPr>
        <w:pStyle w:val="Normlnweb"/>
        <w:rPr>
          <w:b/>
          <w:bCs/>
          <w:color w:val="000000"/>
          <w:sz w:val="28"/>
          <w:szCs w:val="28"/>
        </w:rPr>
      </w:pPr>
      <w:r>
        <w:rPr>
          <w:rFonts w:ascii="Arial Black" w:hAnsi="Arial Black"/>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0E8F">
        <w:rPr>
          <w:rFonts w:ascii="Arial Black" w:hAnsi="Arial Black"/>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0E8F">
        <w:rPr>
          <w:rFonts w:ascii="Arial Black" w:hAnsi="Arial Black"/>
          <w:color w:val="000000" w:themeColor="text1"/>
          <w:sz w:val="44"/>
          <w:szCs w:val="4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 T</w:t>
      </w:r>
      <w:r w:rsidRPr="00870E8F">
        <w:rPr>
          <w:rFonts w:ascii="Arial Black" w:hAnsi="Arial Black" w:cs="Calibri"/>
          <w:color w:val="000000" w:themeColor="text1"/>
          <w:sz w:val="44"/>
          <w:szCs w:val="4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Ř</w:t>
      </w:r>
      <w:r w:rsidRPr="00870E8F">
        <w:rPr>
          <w:rFonts w:ascii="Arial Black" w:hAnsi="Arial Black" w:cs="Algerian"/>
          <w:color w:val="000000" w:themeColor="text1"/>
          <w:sz w:val="44"/>
          <w:szCs w:val="4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Pr="00870E8F">
        <w:rPr>
          <w:rFonts w:ascii="Arial Black" w:hAnsi="Arial Black"/>
          <w:color w:val="000000" w:themeColor="text1"/>
          <w:sz w:val="44"/>
          <w:szCs w:val="4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A844E0">
        <w:rPr>
          <w:rFonts w:ascii="Arial Black" w:hAnsi="Arial Black" w:cs="Algerian"/>
          <w:color w:val="000000" w:themeColor="text1"/>
          <w:sz w:val="44"/>
          <w:szCs w:val="4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Pr="00A844E0">
        <w:rPr>
          <w:rFonts w:ascii="Arial Black" w:hAnsi="Arial Black"/>
          <w:color w:val="000000" w:themeColor="text1"/>
          <w:sz w:val="44"/>
          <w:szCs w:val="4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A844E0" w:rsidRPr="00A844E0">
        <w:rPr>
          <w:rFonts w:ascii="Arial Black" w:hAnsi="Arial Black"/>
          <w:color w:val="000000" w:themeColor="text1"/>
          <w:sz w:val="44"/>
          <w:szCs w:val="44"/>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2E01FC">
        <w:rPr>
          <w:rFonts w:ascii="Arial Black" w:hAnsi="Arial Black"/>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844E0">
        <w:rPr>
          <w:rFonts w:ascii="Arial Black" w:hAnsi="Arial Black"/>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00A844E0">
        <w:rPr>
          <w:rFonts w:ascii="Arial Black" w:hAnsi="Arial Black"/>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A844E0">
        <w:rPr>
          <w:rFonts w:ascii="Arial Black" w:hAnsi="Arial Black"/>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F22CFD6" w14:textId="74D1062F" w:rsidR="001C6DE6" w:rsidRDefault="001C6DE6" w:rsidP="001C6DE6">
      <w:pPr>
        <w:pStyle w:val="Normlnweb"/>
        <w:rPr>
          <w:color w:val="000000"/>
          <w:sz w:val="27"/>
          <w:szCs w:val="27"/>
        </w:rPr>
      </w:pPr>
      <w:r>
        <w:rPr>
          <w:color w:val="000000"/>
          <w:sz w:val="27"/>
          <w:szCs w:val="27"/>
        </w:rPr>
        <w:t>a) Biologické odpady, (odpady ze zahrad – posekaná tráva, pěstitelské odpady, seno, listí, křoviny, spadané ovoce, odpad ze zeleniny, kůra, ořezané části stromů, drobný odpad ze zpracování dřeva, kuchyňské odpady rostlinného původu atd.)</w:t>
      </w:r>
    </w:p>
    <w:p w14:paraId="458BEC3B" w14:textId="77777777" w:rsidR="001C6DE6" w:rsidRDefault="001C6DE6" w:rsidP="001C6DE6">
      <w:pPr>
        <w:pStyle w:val="Normlnweb"/>
        <w:rPr>
          <w:color w:val="000000"/>
          <w:sz w:val="27"/>
          <w:szCs w:val="27"/>
        </w:rPr>
      </w:pPr>
      <w:r>
        <w:rPr>
          <w:color w:val="000000"/>
          <w:sz w:val="27"/>
          <w:szCs w:val="27"/>
        </w:rPr>
        <w:t>b) Papír, (noviny, časopisy, knihy, reklamní letáky, sešity, kancelářský papír, kartónové obaly, papírové obaly od potravin a spotřebního zboží, jiné papírové a lepenkové obaly a odpady atd.)</w:t>
      </w:r>
    </w:p>
    <w:p w14:paraId="23F262B6" w14:textId="77777777" w:rsidR="001C6DE6" w:rsidRDefault="001C6DE6" w:rsidP="001C6DE6">
      <w:pPr>
        <w:pStyle w:val="Normlnweb"/>
        <w:rPr>
          <w:color w:val="000000"/>
          <w:sz w:val="27"/>
          <w:szCs w:val="27"/>
        </w:rPr>
      </w:pPr>
      <w:r>
        <w:rPr>
          <w:color w:val="000000"/>
          <w:sz w:val="27"/>
          <w:szCs w:val="27"/>
        </w:rPr>
        <w:t xml:space="preserve">c) Plasty včetně PET lahví a nápojové kartony Plasty a nápojové </w:t>
      </w:r>
      <w:proofErr w:type="gramStart"/>
      <w:r>
        <w:rPr>
          <w:color w:val="000000"/>
          <w:sz w:val="27"/>
          <w:szCs w:val="27"/>
        </w:rPr>
        <w:t>kartony - tetrapak</w:t>
      </w:r>
      <w:proofErr w:type="gramEnd"/>
      <w:r>
        <w:rPr>
          <w:color w:val="000000"/>
          <w:sz w:val="27"/>
          <w:szCs w:val="27"/>
        </w:rPr>
        <w:t xml:space="preserve"> (plastové obaly od potravin a spotřebního zboží, PET lahve, plastové nádoby a lahve, kelímky, krabičky, sáčky a fólie, igelitky, krabice od džusů, vín, mléčných výrobků, omáček atd.)</w:t>
      </w:r>
    </w:p>
    <w:p w14:paraId="24C19A57" w14:textId="77777777" w:rsidR="001C6DE6" w:rsidRDefault="001C6DE6" w:rsidP="001C6DE6">
      <w:pPr>
        <w:pStyle w:val="Normlnweb"/>
        <w:rPr>
          <w:color w:val="000000"/>
          <w:sz w:val="27"/>
          <w:szCs w:val="27"/>
        </w:rPr>
      </w:pPr>
      <w:r>
        <w:rPr>
          <w:color w:val="000000"/>
          <w:sz w:val="27"/>
          <w:szCs w:val="27"/>
        </w:rPr>
        <w:t>d) Sklo, (skleněné lahve od nápojů a potravin, skleněné nádoby, tabulové sklo, jiné skleněné obaly a odpady atd.)</w:t>
      </w:r>
    </w:p>
    <w:p w14:paraId="324AB441" w14:textId="77777777" w:rsidR="001C6DE6" w:rsidRDefault="001C6DE6" w:rsidP="001C6DE6">
      <w:pPr>
        <w:pStyle w:val="Normlnweb"/>
        <w:rPr>
          <w:color w:val="000000"/>
          <w:sz w:val="27"/>
          <w:szCs w:val="27"/>
        </w:rPr>
      </w:pPr>
      <w:r>
        <w:rPr>
          <w:color w:val="000000"/>
          <w:sz w:val="27"/>
          <w:szCs w:val="27"/>
        </w:rPr>
        <w:t>e) Kovy, nápojové plechovky, plechovky od potravin, víčka, hliníkové a železné předměty, drobné kovové předměty a ostatní kovové obaly a odpady atd.)</w:t>
      </w:r>
    </w:p>
    <w:p w14:paraId="76F1E160" w14:textId="77777777" w:rsidR="001C6DE6" w:rsidRDefault="001C6DE6" w:rsidP="001C6DE6">
      <w:pPr>
        <w:pStyle w:val="Normlnweb"/>
        <w:rPr>
          <w:color w:val="000000"/>
          <w:sz w:val="27"/>
          <w:szCs w:val="27"/>
        </w:rPr>
      </w:pPr>
      <w:r>
        <w:rPr>
          <w:color w:val="000000"/>
          <w:sz w:val="27"/>
          <w:szCs w:val="27"/>
        </w:rPr>
        <w:t>f) Nebezpečné odpady, (zbytky barev a spotřební chemie, rozpouštědla atd.)</w:t>
      </w:r>
    </w:p>
    <w:p w14:paraId="38600FD2" w14:textId="77777777" w:rsidR="001C6DE6" w:rsidRDefault="001C6DE6" w:rsidP="001C6DE6">
      <w:pPr>
        <w:pStyle w:val="Normlnweb"/>
        <w:rPr>
          <w:color w:val="000000"/>
          <w:sz w:val="27"/>
          <w:szCs w:val="27"/>
        </w:rPr>
      </w:pPr>
      <w:r>
        <w:rPr>
          <w:color w:val="000000"/>
          <w:sz w:val="27"/>
          <w:szCs w:val="27"/>
        </w:rPr>
        <w:t>g) Objemný odpad (takový odpad, který vzhledem ke svým rozměrům nemůže být umístěn do sběrných nádob např. koberce, matrace, nábytek.</w:t>
      </w:r>
    </w:p>
    <w:p w14:paraId="584BAD26" w14:textId="77777777" w:rsidR="001C6DE6" w:rsidRDefault="001C6DE6" w:rsidP="001C6DE6">
      <w:pPr>
        <w:pStyle w:val="Normlnweb"/>
        <w:rPr>
          <w:color w:val="000000"/>
          <w:sz w:val="27"/>
          <w:szCs w:val="27"/>
        </w:rPr>
      </w:pPr>
      <w:r>
        <w:rPr>
          <w:color w:val="000000"/>
          <w:sz w:val="27"/>
          <w:szCs w:val="27"/>
        </w:rPr>
        <w:t>h) Jedlé oleje a tuky, (potravinářské oleje a tuky)</w:t>
      </w:r>
    </w:p>
    <w:p w14:paraId="6A3E7E0B" w14:textId="77777777" w:rsidR="001C6DE6" w:rsidRDefault="001C6DE6" w:rsidP="001C6DE6">
      <w:pPr>
        <w:pStyle w:val="Normlnweb"/>
        <w:rPr>
          <w:color w:val="000000"/>
          <w:sz w:val="27"/>
          <w:szCs w:val="27"/>
        </w:rPr>
      </w:pPr>
      <w:r>
        <w:rPr>
          <w:color w:val="000000"/>
          <w:sz w:val="27"/>
          <w:szCs w:val="27"/>
        </w:rPr>
        <w:t>i) Směsný komunální odpad (zbylý komunální odpad po stanoveném vytřídění podle odstavce 1 písm. a), b), c), d), e), f), h).</w:t>
      </w:r>
    </w:p>
    <w:p w14:paraId="6B9C0C6C" w14:textId="60F6075F" w:rsidR="001C6DE6" w:rsidRDefault="001C6DE6" w:rsidP="001C6DE6">
      <w:pPr>
        <w:pStyle w:val="Normlnweb"/>
        <w:rPr>
          <w:color w:val="000000"/>
          <w:sz w:val="27"/>
          <w:szCs w:val="27"/>
        </w:rPr>
      </w:pPr>
      <w:r>
        <w:rPr>
          <w:color w:val="000000"/>
          <w:sz w:val="27"/>
          <w:szCs w:val="27"/>
        </w:rPr>
        <w:t>j) Oděvy (</w:t>
      </w:r>
      <w:r w:rsidR="00CD2204">
        <w:rPr>
          <w:color w:val="000000"/>
          <w:sz w:val="27"/>
          <w:szCs w:val="27"/>
        </w:rPr>
        <w:t>čistý textil v zavázaných pytlích, obuv, plyšové hračky, peřiny, povlečení. Nenoste znečistěný a mokrý textil.</w:t>
      </w:r>
    </w:p>
    <w:p w14:paraId="1D91F5FD" w14:textId="69E1BB25" w:rsidR="00870E8F" w:rsidRDefault="00870E8F" w:rsidP="001C6DE6">
      <w:pPr>
        <w:pStyle w:val="Normlnweb"/>
        <w:rPr>
          <w:color w:val="000000"/>
          <w:sz w:val="27"/>
          <w:szCs w:val="27"/>
        </w:rPr>
      </w:pPr>
      <w:r>
        <w:rPr>
          <w:color w:val="000000"/>
          <w:sz w:val="27"/>
          <w:szCs w:val="27"/>
        </w:rPr>
        <w:t>k) stavební odpad</w:t>
      </w:r>
    </w:p>
    <w:p w14:paraId="34627C21" w14:textId="00236B05" w:rsidR="002E01FC" w:rsidRDefault="002E01FC" w:rsidP="001C6DE6">
      <w:pPr>
        <w:pStyle w:val="Normlnweb"/>
        <w:rPr>
          <w:color w:val="000000"/>
          <w:sz w:val="27"/>
          <w:szCs w:val="27"/>
        </w:rPr>
      </w:pPr>
      <w:r>
        <w:rPr>
          <w:color w:val="000000"/>
          <w:sz w:val="27"/>
          <w:szCs w:val="27"/>
        </w:rPr>
        <w:t>l) papír</w:t>
      </w:r>
    </w:p>
    <w:p w14:paraId="28789C5C" w14:textId="3D9EFFBB" w:rsidR="001C6DE6" w:rsidRPr="002E01FC" w:rsidRDefault="00CD2204" w:rsidP="002E01FC">
      <w:pPr>
        <w:pStyle w:val="Normlnweb"/>
        <w:rPr>
          <w:color w:val="000000"/>
          <w:sz w:val="27"/>
          <w:szCs w:val="27"/>
        </w:rPr>
      </w:pPr>
      <w:r>
        <w:rPr>
          <w:color w:val="000000"/>
          <w:sz w:val="27"/>
          <w:szCs w:val="27"/>
        </w:rPr>
        <w:lastRenderedPageBreak/>
        <w:t xml:space="preserve"> </w:t>
      </w:r>
      <w:r w:rsidR="002E01FC">
        <w:rPr>
          <w:color w:val="000000"/>
          <w:sz w:val="27"/>
          <w:szCs w:val="27"/>
        </w:rPr>
        <w:t xml:space="preserve">                           </w:t>
      </w:r>
      <w:r w:rsidRPr="00870E8F">
        <w:rPr>
          <w:rFonts w:ascii="Arial Black" w:hAnsi="Arial Black"/>
          <w:color w:val="000000"/>
          <w:sz w:val="48"/>
          <w:szCs w:val="48"/>
          <w:highlight w:val="green"/>
        </w:rPr>
        <w:t>KAM HÁZÍME</w:t>
      </w:r>
      <w:r w:rsidR="00A844E0">
        <w:rPr>
          <w:rFonts w:ascii="Arial Black" w:hAnsi="Arial Black"/>
          <w:color w:val="000000"/>
          <w:sz w:val="48"/>
          <w:szCs w:val="48"/>
        </w:rPr>
        <w:t>…….</w:t>
      </w:r>
    </w:p>
    <w:p w14:paraId="6BAE81FC" w14:textId="56B028C8" w:rsidR="001C6DE6" w:rsidRDefault="00870E8F" w:rsidP="001C6DE6">
      <w:pPr>
        <w:pStyle w:val="Normlnweb"/>
        <w:rPr>
          <w:color w:val="000000"/>
          <w:sz w:val="27"/>
          <w:szCs w:val="27"/>
        </w:rPr>
      </w:pPr>
      <w:r>
        <w:rPr>
          <w:color w:val="000000"/>
          <w:sz w:val="27"/>
          <w:szCs w:val="27"/>
        </w:rPr>
        <w:t xml:space="preserve"> </w:t>
      </w:r>
    </w:p>
    <w:p w14:paraId="20BD930A" w14:textId="5B8BDE84" w:rsidR="001C6DE6" w:rsidRPr="00870E8F" w:rsidRDefault="001C6DE6" w:rsidP="00870E8F">
      <w:pPr>
        <w:pStyle w:val="Normlnweb"/>
        <w:jc w:val="center"/>
        <w:rPr>
          <w:b/>
          <w:bCs/>
          <w:color w:val="000000"/>
          <w:sz w:val="27"/>
          <w:szCs w:val="27"/>
        </w:rPr>
      </w:pPr>
      <w:r w:rsidRPr="00870E8F">
        <w:rPr>
          <w:b/>
          <w:bCs/>
          <w:color w:val="000000"/>
          <w:sz w:val="27"/>
          <w:szCs w:val="27"/>
          <w:highlight w:val="yellow"/>
        </w:rPr>
        <w:t>Plasty, PET lahve a nápojové kartony – sběrné nádoby žluté barvy s nápisem „PLASTY“</w:t>
      </w:r>
    </w:p>
    <w:p w14:paraId="5F84A434" w14:textId="2B79469B" w:rsidR="008E0256" w:rsidRPr="008E0256" w:rsidRDefault="00166F71" w:rsidP="00870E8F">
      <w:pPr>
        <w:pStyle w:val="Normlnweb"/>
        <w:jc w:val="both"/>
        <w:rPr>
          <w:color w:val="000000"/>
          <w:sz w:val="27"/>
          <w:szCs w:val="27"/>
        </w:rPr>
      </w:pPr>
      <w:r w:rsidRPr="00166F71">
        <w:rPr>
          <w:color w:val="000000"/>
          <w:sz w:val="27"/>
          <w:szCs w:val="27"/>
        </w:rPr>
        <w:t>Do kontejnerů na plasty patří fólie, sáčky, plastové tašky, sešlápnuté PET lahve, obaly od pracích, čistících a kosmetických přípravků, kelímky od jogurtů, mléčných výrobků, balící fólie od spotřebního zboží, obaly od CD disků a další výrobky z plastů.</w:t>
      </w:r>
      <w:r>
        <w:rPr>
          <w:color w:val="000000"/>
          <w:sz w:val="27"/>
          <w:szCs w:val="27"/>
        </w:rPr>
        <w:t xml:space="preserve"> </w:t>
      </w:r>
      <w:r w:rsidRPr="00166F71">
        <w:rPr>
          <w:color w:val="000000"/>
          <w:sz w:val="27"/>
          <w:szCs w:val="27"/>
        </w:rPr>
        <w:t>Naopak sem nepatří mastné obaly se zbytky potravin nebo čistících přípravků, obaly od žíravin, barev a jiných nebezpečných látek, podlahové krytiny či novodurové trubky.</w:t>
      </w:r>
      <w:r w:rsidR="002E01FC">
        <w:rPr>
          <w:color w:val="000000"/>
          <w:sz w:val="27"/>
          <w:szCs w:val="27"/>
        </w:rPr>
        <w:t xml:space="preserve"> </w:t>
      </w:r>
      <w:proofErr w:type="gramStart"/>
      <w:r w:rsidR="008E0256">
        <w:rPr>
          <w:color w:val="000000"/>
          <w:sz w:val="27"/>
          <w:szCs w:val="27"/>
        </w:rPr>
        <w:t>Nápojové</w:t>
      </w:r>
      <w:proofErr w:type="gramEnd"/>
      <w:r w:rsidR="008E0256">
        <w:rPr>
          <w:color w:val="000000"/>
          <w:sz w:val="27"/>
          <w:szCs w:val="27"/>
        </w:rPr>
        <w:t xml:space="preserve"> </w:t>
      </w:r>
      <w:proofErr w:type="gramStart"/>
      <w:r w:rsidR="008E0256">
        <w:rPr>
          <w:color w:val="000000"/>
          <w:sz w:val="27"/>
          <w:szCs w:val="27"/>
        </w:rPr>
        <w:t xml:space="preserve">kartony </w:t>
      </w:r>
      <w:r w:rsidR="008E0256" w:rsidRPr="008E0256">
        <w:rPr>
          <w:color w:val="000000"/>
          <w:sz w:val="27"/>
          <w:szCs w:val="27"/>
        </w:rPr>
        <w:t xml:space="preserve"> jako</w:t>
      </w:r>
      <w:proofErr w:type="gramEnd"/>
      <w:r w:rsidR="008E0256" w:rsidRPr="008E0256">
        <w:rPr>
          <w:color w:val="000000"/>
          <w:sz w:val="27"/>
          <w:szCs w:val="27"/>
        </w:rPr>
        <w:t xml:space="preserve"> krabice na mléko, džusy nebo víno. </w:t>
      </w:r>
      <w:r w:rsidR="008E0256">
        <w:rPr>
          <w:color w:val="000000"/>
          <w:sz w:val="27"/>
          <w:szCs w:val="27"/>
        </w:rPr>
        <w:t xml:space="preserve"> </w:t>
      </w:r>
      <w:r w:rsidR="008E0256" w:rsidRPr="008E0256">
        <w:rPr>
          <w:color w:val="000000"/>
          <w:sz w:val="27"/>
          <w:szCs w:val="27"/>
        </w:rPr>
        <w:t>Nápojové kartony je potřeba před vytříděním řádně sešlápnout. Nemusejí se vymývat, stačí pořádně vyprázdnit, při delším skladováním v domácnosti doporučujeme vypláchnutím malým množstvím vody.</w:t>
      </w:r>
      <w:r w:rsidR="008E0256">
        <w:rPr>
          <w:color w:val="000000"/>
          <w:sz w:val="27"/>
          <w:szCs w:val="27"/>
        </w:rPr>
        <w:t xml:space="preserve"> </w:t>
      </w:r>
      <w:proofErr w:type="gramStart"/>
      <w:r w:rsidR="008E0256" w:rsidRPr="008E0256">
        <w:rPr>
          <w:color w:val="000000"/>
          <w:sz w:val="27"/>
          <w:szCs w:val="27"/>
        </w:rPr>
        <w:t>Nevadí</w:t>
      </w:r>
      <w:proofErr w:type="gramEnd"/>
      <w:r w:rsidR="008E0256" w:rsidRPr="008E0256">
        <w:rPr>
          <w:color w:val="000000"/>
          <w:sz w:val="27"/>
          <w:szCs w:val="27"/>
        </w:rPr>
        <w:t xml:space="preserve"> na nich ani plastová víčka.</w:t>
      </w:r>
    </w:p>
    <w:p w14:paraId="23BEAF17" w14:textId="7105E864" w:rsidR="001C6DE6" w:rsidRPr="00870E8F" w:rsidRDefault="001C6DE6" w:rsidP="00870E8F">
      <w:pPr>
        <w:pStyle w:val="Normlnweb"/>
        <w:jc w:val="center"/>
        <w:rPr>
          <w:color w:val="000000"/>
          <w:sz w:val="27"/>
          <w:szCs w:val="27"/>
        </w:rPr>
      </w:pPr>
      <w:r w:rsidRPr="00870E8F">
        <w:rPr>
          <w:b/>
          <w:bCs/>
          <w:color w:val="000000"/>
          <w:sz w:val="27"/>
          <w:szCs w:val="27"/>
          <w:highlight w:val="yellow"/>
        </w:rPr>
        <w:t>Sklo – sběrné nádoby zelené barvy s nápisem „SKLO“</w:t>
      </w:r>
    </w:p>
    <w:p w14:paraId="2766462B" w14:textId="1556809F" w:rsidR="00166F71" w:rsidRPr="00166F71" w:rsidRDefault="00166F71" w:rsidP="00870E8F">
      <w:pPr>
        <w:pStyle w:val="Normlnweb"/>
        <w:jc w:val="both"/>
        <w:rPr>
          <w:color w:val="000000"/>
          <w:sz w:val="27"/>
          <w:szCs w:val="27"/>
        </w:rPr>
      </w:pPr>
      <w:r w:rsidRPr="00166F71">
        <w:rPr>
          <w:color w:val="000000"/>
          <w:sz w:val="27"/>
          <w:szCs w:val="27"/>
        </w:rPr>
        <w:t>Do kontejneru můžeme vhazovat</w:t>
      </w:r>
      <w:r>
        <w:rPr>
          <w:color w:val="000000"/>
          <w:sz w:val="27"/>
          <w:szCs w:val="27"/>
        </w:rPr>
        <w:t xml:space="preserve"> čiré i</w:t>
      </w:r>
      <w:r w:rsidRPr="00166F71">
        <w:rPr>
          <w:color w:val="000000"/>
          <w:sz w:val="27"/>
          <w:szCs w:val="27"/>
        </w:rPr>
        <w:t xml:space="preserve"> barevné sklo. Například lahve od vína, alkoholických i nealkoholických nápojů</w:t>
      </w:r>
      <w:r>
        <w:rPr>
          <w:color w:val="000000"/>
          <w:sz w:val="27"/>
          <w:szCs w:val="27"/>
        </w:rPr>
        <w:t xml:space="preserve">, kečupů, </w:t>
      </w:r>
      <w:proofErr w:type="gramStart"/>
      <w:r>
        <w:rPr>
          <w:color w:val="000000"/>
          <w:sz w:val="27"/>
          <w:szCs w:val="27"/>
        </w:rPr>
        <w:t xml:space="preserve">marmelád </w:t>
      </w:r>
      <w:r w:rsidRPr="00166F71">
        <w:rPr>
          <w:color w:val="000000"/>
          <w:sz w:val="27"/>
          <w:szCs w:val="27"/>
        </w:rPr>
        <w:t xml:space="preserve"> a</w:t>
      </w:r>
      <w:proofErr w:type="gramEnd"/>
      <w:r w:rsidRPr="00166F71">
        <w:rPr>
          <w:color w:val="000000"/>
          <w:sz w:val="27"/>
          <w:szCs w:val="27"/>
        </w:rPr>
        <w:t> také tabulové sklo z oken a dveří. Není potřeba je vymývat, stačí pořádně vyprázdnit.</w:t>
      </w:r>
      <w:r w:rsidR="00870E8F">
        <w:rPr>
          <w:color w:val="000000"/>
          <w:sz w:val="27"/>
          <w:szCs w:val="27"/>
        </w:rPr>
        <w:br/>
      </w:r>
      <w:r w:rsidRPr="00166F71">
        <w:rPr>
          <w:color w:val="000000"/>
          <w:sz w:val="27"/>
          <w:szCs w:val="27"/>
        </w:rPr>
        <w:t xml:space="preserve">Do nádob na sklo nepatří keramika, porcelán, autosklo, zrcadla, drátované sklo, zlacená a pokovená skla. Varné a laboratorní sklo, stejně jako </w:t>
      </w:r>
      <w:proofErr w:type="spellStart"/>
      <w:r w:rsidRPr="00166F71">
        <w:rPr>
          <w:color w:val="000000"/>
          <w:sz w:val="27"/>
          <w:szCs w:val="27"/>
        </w:rPr>
        <w:t>sklokeramika</w:t>
      </w:r>
      <w:proofErr w:type="spellEnd"/>
      <w:r w:rsidRPr="00166F71">
        <w:rPr>
          <w:color w:val="000000"/>
          <w:sz w:val="27"/>
          <w:szCs w:val="27"/>
        </w:rPr>
        <w:t xml:space="preserve"> do kontejneru také nepatří. Vratné zálohované sklo vracejte zpět do obchodu.</w:t>
      </w:r>
    </w:p>
    <w:p w14:paraId="654FD1A1" w14:textId="32911A1F" w:rsidR="001C6DE6" w:rsidRPr="00870E8F" w:rsidRDefault="001C6DE6" w:rsidP="00870E8F">
      <w:pPr>
        <w:pStyle w:val="Normlnweb"/>
        <w:jc w:val="center"/>
        <w:rPr>
          <w:b/>
          <w:bCs/>
          <w:color w:val="000000"/>
          <w:sz w:val="27"/>
          <w:szCs w:val="27"/>
        </w:rPr>
      </w:pPr>
      <w:r w:rsidRPr="00870E8F">
        <w:rPr>
          <w:b/>
          <w:bCs/>
          <w:color w:val="000000"/>
          <w:sz w:val="27"/>
          <w:szCs w:val="27"/>
          <w:highlight w:val="yellow"/>
        </w:rPr>
        <w:t>Kovy – velkoobjemový kontejner s nápisem „KOVY“</w:t>
      </w:r>
    </w:p>
    <w:p w14:paraId="62F31FFB" w14:textId="68B70FA8" w:rsidR="00166F71" w:rsidRPr="00166F71" w:rsidRDefault="00166F71" w:rsidP="00870E8F">
      <w:pPr>
        <w:pStyle w:val="Normlnweb"/>
        <w:jc w:val="both"/>
        <w:rPr>
          <w:color w:val="000000"/>
          <w:sz w:val="27"/>
          <w:szCs w:val="27"/>
        </w:rPr>
      </w:pPr>
      <w:r w:rsidRPr="00166F71">
        <w:rPr>
          <w:color w:val="000000"/>
          <w:sz w:val="27"/>
          <w:szCs w:val="27"/>
        </w:rPr>
        <w:t xml:space="preserve">Do kontejnerů na kovy </w:t>
      </w:r>
      <w:proofErr w:type="gramStart"/>
      <w:r w:rsidRPr="00166F71">
        <w:rPr>
          <w:color w:val="000000"/>
          <w:sz w:val="27"/>
          <w:szCs w:val="27"/>
        </w:rPr>
        <w:t xml:space="preserve">patří  </w:t>
      </w:r>
      <w:r>
        <w:rPr>
          <w:color w:val="000000"/>
          <w:sz w:val="27"/>
          <w:szCs w:val="27"/>
        </w:rPr>
        <w:t>kov</w:t>
      </w:r>
      <w:r w:rsidRPr="00166F71">
        <w:rPr>
          <w:color w:val="000000"/>
          <w:sz w:val="27"/>
          <w:szCs w:val="27"/>
        </w:rPr>
        <w:t>ový</w:t>
      </w:r>
      <w:proofErr w:type="gramEnd"/>
      <w:r w:rsidRPr="00166F71">
        <w:rPr>
          <w:color w:val="000000"/>
          <w:sz w:val="27"/>
          <w:szCs w:val="27"/>
        </w:rPr>
        <w:t xml:space="preserve"> odpad</w:t>
      </w:r>
      <w:r>
        <w:rPr>
          <w:color w:val="000000"/>
          <w:sz w:val="27"/>
          <w:szCs w:val="27"/>
        </w:rPr>
        <w:t xml:space="preserve">. </w:t>
      </w:r>
      <w:r w:rsidRPr="00166F71">
        <w:rPr>
          <w:color w:val="000000"/>
          <w:sz w:val="27"/>
          <w:szCs w:val="27"/>
        </w:rPr>
        <w:t>Typicky prázdné plechovky od nápojů a konzerv, kovové tuby, alobal, kovové zátky, hřebíky, šroubky, kancelářské sponky a další drobné kovové odpady.</w:t>
      </w:r>
      <w:r w:rsidR="00870E8F">
        <w:rPr>
          <w:color w:val="000000"/>
          <w:sz w:val="27"/>
          <w:szCs w:val="27"/>
        </w:rPr>
        <w:t xml:space="preserve"> </w:t>
      </w:r>
      <w:r w:rsidRPr="00166F71">
        <w:rPr>
          <w:color w:val="000000"/>
          <w:sz w:val="27"/>
          <w:szCs w:val="27"/>
        </w:rPr>
        <w:t>Do sběrn</w:t>
      </w:r>
      <w:r>
        <w:rPr>
          <w:color w:val="000000"/>
          <w:sz w:val="27"/>
          <w:szCs w:val="27"/>
        </w:rPr>
        <w:t xml:space="preserve">ého kontejneru </w:t>
      </w:r>
      <w:r w:rsidRPr="00166F71">
        <w:rPr>
          <w:color w:val="000000"/>
          <w:sz w:val="27"/>
          <w:szCs w:val="27"/>
        </w:rPr>
        <w:t>lze kromě těchto menších odpadů odvážet i další kovové odpady: trubky, roury, plechy, hrnce, vany, kola a další objemnější předměty.</w:t>
      </w:r>
    </w:p>
    <w:p w14:paraId="241EC62A" w14:textId="51E0881B" w:rsidR="00166F71" w:rsidRPr="00166F71" w:rsidRDefault="00166F71" w:rsidP="00870E8F">
      <w:pPr>
        <w:pStyle w:val="Normlnweb"/>
        <w:jc w:val="both"/>
        <w:rPr>
          <w:color w:val="000000"/>
          <w:sz w:val="27"/>
          <w:szCs w:val="27"/>
        </w:rPr>
      </w:pPr>
      <w:r w:rsidRPr="00166F71">
        <w:rPr>
          <w:color w:val="000000"/>
          <w:sz w:val="27"/>
          <w:szCs w:val="27"/>
        </w:rPr>
        <w:t>Do kontejnerů</w:t>
      </w:r>
      <w:r>
        <w:rPr>
          <w:color w:val="000000"/>
          <w:sz w:val="27"/>
          <w:szCs w:val="27"/>
        </w:rPr>
        <w:t xml:space="preserve"> </w:t>
      </w:r>
      <w:r w:rsidRPr="00166F71">
        <w:rPr>
          <w:color w:val="000000"/>
          <w:sz w:val="27"/>
          <w:szCs w:val="27"/>
        </w:rPr>
        <w:t>nepatří plechovky od barev a jiných nebezpečných látek, tlakové nádoby se zbytky nebezpečných látek, ani domácí spotřebiče a jiná vysloužilá zařízení složená z více materiálů. Tyto druhy odpadů se třídí ve sběrných dvorech samostatně. Nepatří do nich ani těžké nebo toxické kovy, jakou jsou olovo či rtuť. Samostatnou kapitolu pak tvoří autovraky, jež převezmou a doklad o ekologické likvidaci vystaví na vrakovištích.</w:t>
      </w:r>
    </w:p>
    <w:p w14:paraId="706A6C87" w14:textId="77777777" w:rsidR="00166F71" w:rsidRDefault="00166F71" w:rsidP="001C6DE6">
      <w:pPr>
        <w:pStyle w:val="Normlnweb"/>
        <w:rPr>
          <w:color w:val="000000"/>
          <w:sz w:val="27"/>
          <w:szCs w:val="27"/>
        </w:rPr>
      </w:pPr>
    </w:p>
    <w:p w14:paraId="422A0A3E" w14:textId="2DD2591D" w:rsidR="001C6DE6" w:rsidRPr="00870E8F" w:rsidRDefault="001C6DE6" w:rsidP="00870E8F">
      <w:pPr>
        <w:pStyle w:val="Normlnweb"/>
        <w:jc w:val="center"/>
        <w:rPr>
          <w:b/>
          <w:bCs/>
          <w:color w:val="000000"/>
          <w:sz w:val="27"/>
          <w:szCs w:val="27"/>
        </w:rPr>
      </w:pPr>
      <w:r w:rsidRPr="00870E8F">
        <w:rPr>
          <w:b/>
          <w:bCs/>
          <w:color w:val="000000"/>
          <w:sz w:val="27"/>
          <w:szCs w:val="27"/>
          <w:highlight w:val="yellow"/>
        </w:rPr>
        <w:lastRenderedPageBreak/>
        <w:t>Jedlé oleje a tuky – sběrné černé nádoby s nápisem „Jedlé oleje a tuky“</w:t>
      </w:r>
    </w:p>
    <w:p w14:paraId="7B0B745D" w14:textId="79B17730" w:rsidR="00166F71" w:rsidRDefault="00166F71" w:rsidP="00870E8F">
      <w:pPr>
        <w:pStyle w:val="Normlnweb"/>
        <w:jc w:val="both"/>
        <w:rPr>
          <w:color w:val="000000"/>
          <w:sz w:val="27"/>
          <w:szCs w:val="27"/>
        </w:rPr>
      </w:pPr>
      <w:r w:rsidRPr="00166F71">
        <w:rPr>
          <w:color w:val="000000"/>
          <w:sz w:val="27"/>
          <w:szCs w:val="27"/>
        </w:rPr>
        <w:t xml:space="preserve">Smyslem tohoto opatření je omezit vylévání použitých tuků do kanalizace. </w:t>
      </w:r>
      <w:r w:rsidR="00870E8F">
        <w:rPr>
          <w:color w:val="000000"/>
          <w:sz w:val="27"/>
          <w:szCs w:val="27"/>
        </w:rPr>
        <w:br/>
      </w:r>
      <w:r w:rsidRPr="00166F71">
        <w:rPr>
          <w:color w:val="000000"/>
          <w:sz w:val="27"/>
          <w:szCs w:val="27"/>
        </w:rPr>
        <w:t>V minulosti řada domácností vylévala olej právě do kanalizace, kde se zachytával a ucpával odpadní roury.  Olej je zároveň velmi dobře využitelný a zpracovatelů pro něj je dostatek.  Nejlepším způsobem, jak vložit jedlý olej do nádoby, je v uzavřené plastové lahvi.</w:t>
      </w:r>
    </w:p>
    <w:p w14:paraId="691D1F1E" w14:textId="28365B7C" w:rsidR="008E0256" w:rsidRPr="00870E8F" w:rsidRDefault="00CD2204" w:rsidP="00870E8F">
      <w:pPr>
        <w:pStyle w:val="Normlnweb"/>
        <w:jc w:val="center"/>
        <w:rPr>
          <w:b/>
          <w:bCs/>
          <w:color w:val="000000"/>
          <w:sz w:val="27"/>
          <w:szCs w:val="27"/>
        </w:rPr>
      </w:pPr>
      <w:r w:rsidRPr="00870E8F">
        <w:rPr>
          <w:b/>
          <w:bCs/>
          <w:color w:val="000000"/>
          <w:sz w:val="27"/>
          <w:szCs w:val="27"/>
          <w:highlight w:val="yellow"/>
        </w:rPr>
        <w:t>Oděvy – 2x ročně na obecní úřad – Charita</w:t>
      </w:r>
    </w:p>
    <w:p w14:paraId="139F6C1D" w14:textId="4AF7802A" w:rsidR="00166F71" w:rsidRDefault="008E0256" w:rsidP="00870E8F">
      <w:pPr>
        <w:pStyle w:val="Normlnweb"/>
        <w:jc w:val="both"/>
        <w:rPr>
          <w:color w:val="000000"/>
          <w:sz w:val="27"/>
          <w:szCs w:val="27"/>
        </w:rPr>
      </w:pPr>
      <w:r>
        <w:rPr>
          <w:color w:val="000000"/>
          <w:sz w:val="27"/>
          <w:szCs w:val="27"/>
        </w:rPr>
        <w:t xml:space="preserve">Pro </w:t>
      </w:r>
      <w:r w:rsidR="00166F71" w:rsidRPr="00166F71">
        <w:rPr>
          <w:color w:val="000000"/>
          <w:sz w:val="27"/>
          <w:szCs w:val="27"/>
        </w:rPr>
        <w:t xml:space="preserve">všechny však platí, že bychom </w:t>
      </w:r>
      <w:r w:rsidR="00870E8F">
        <w:rPr>
          <w:color w:val="000000"/>
          <w:sz w:val="27"/>
          <w:szCs w:val="27"/>
        </w:rPr>
        <w:t xml:space="preserve">měli odevzdávat </w:t>
      </w:r>
      <w:r w:rsidR="00166F71" w:rsidRPr="00166F71">
        <w:rPr>
          <w:color w:val="000000"/>
          <w:sz w:val="27"/>
          <w:szCs w:val="27"/>
        </w:rPr>
        <w:t xml:space="preserve">textil čistý a v zavázaných pytlích, které usnadní další přepravu. </w:t>
      </w:r>
      <w:r w:rsidR="00870E8F">
        <w:rPr>
          <w:color w:val="000000"/>
          <w:sz w:val="27"/>
          <w:szCs w:val="27"/>
        </w:rPr>
        <w:t xml:space="preserve"> </w:t>
      </w:r>
    </w:p>
    <w:p w14:paraId="3229A212" w14:textId="4C6811D9" w:rsidR="00166F71" w:rsidRDefault="00166F71" w:rsidP="00870E8F">
      <w:pPr>
        <w:pStyle w:val="Normlnweb"/>
        <w:jc w:val="center"/>
        <w:rPr>
          <w:b/>
          <w:bCs/>
          <w:color w:val="000000"/>
          <w:sz w:val="27"/>
          <w:szCs w:val="27"/>
        </w:rPr>
      </w:pPr>
      <w:r w:rsidRPr="00870E8F">
        <w:rPr>
          <w:b/>
          <w:bCs/>
          <w:color w:val="000000"/>
          <w:sz w:val="27"/>
          <w:szCs w:val="27"/>
          <w:highlight w:val="yellow"/>
        </w:rPr>
        <w:t xml:space="preserve">Papír – sběr papíru </w:t>
      </w:r>
      <w:proofErr w:type="gramStart"/>
      <w:r w:rsidRPr="00870E8F">
        <w:rPr>
          <w:b/>
          <w:bCs/>
          <w:color w:val="000000"/>
          <w:sz w:val="27"/>
          <w:szCs w:val="27"/>
          <w:highlight w:val="yellow"/>
        </w:rPr>
        <w:t>probíhá  v</w:t>
      </w:r>
      <w:proofErr w:type="gramEnd"/>
      <w:r w:rsidRPr="00870E8F">
        <w:rPr>
          <w:b/>
          <w:bCs/>
          <w:color w:val="000000"/>
          <w:sz w:val="27"/>
          <w:szCs w:val="27"/>
          <w:highlight w:val="yellow"/>
        </w:rPr>
        <w:t> ZŠ Volenice</w:t>
      </w:r>
    </w:p>
    <w:p w14:paraId="66C56F03" w14:textId="32B66069" w:rsidR="00870E8F" w:rsidRDefault="00870E8F" w:rsidP="00870E8F">
      <w:pPr>
        <w:pStyle w:val="Normlnweb"/>
        <w:jc w:val="both"/>
        <w:rPr>
          <w:color w:val="000000"/>
          <w:sz w:val="27"/>
          <w:szCs w:val="27"/>
        </w:rPr>
      </w:pPr>
      <w:r w:rsidRPr="00870E8F">
        <w:rPr>
          <w:color w:val="000000"/>
          <w:sz w:val="27"/>
          <w:szCs w:val="27"/>
        </w:rPr>
        <w:t>Sběr papíru probíhá 2x ročně</w:t>
      </w:r>
      <w:r>
        <w:rPr>
          <w:b/>
          <w:bCs/>
          <w:color w:val="000000"/>
          <w:sz w:val="27"/>
          <w:szCs w:val="27"/>
        </w:rPr>
        <w:t xml:space="preserve">. </w:t>
      </w:r>
      <w:r>
        <w:rPr>
          <w:color w:val="000000"/>
          <w:sz w:val="27"/>
          <w:szCs w:val="27"/>
        </w:rPr>
        <w:t>Informace o svozu jsou zveřejňovány na úřední desce obecního úřadu, webových stránkách obce Volenice, v místním rozhlase a na plakátovacích plochách.</w:t>
      </w:r>
    </w:p>
    <w:p w14:paraId="6DC83638" w14:textId="5E377AB4" w:rsidR="008E0256" w:rsidRPr="00893CA2" w:rsidRDefault="00870E8F" w:rsidP="00893CA2">
      <w:pPr>
        <w:pStyle w:val="Normlnweb"/>
        <w:jc w:val="center"/>
        <w:rPr>
          <w:b/>
          <w:bCs/>
          <w:color w:val="000000"/>
          <w:sz w:val="27"/>
          <w:szCs w:val="27"/>
        </w:rPr>
      </w:pPr>
      <w:r>
        <w:rPr>
          <w:b/>
          <w:bCs/>
          <w:color w:val="000000"/>
          <w:sz w:val="27"/>
          <w:szCs w:val="27"/>
        </w:rPr>
        <w:t xml:space="preserve"> </w:t>
      </w:r>
      <w:r w:rsidR="008E0256" w:rsidRPr="00893CA2">
        <w:rPr>
          <w:b/>
          <w:bCs/>
          <w:color w:val="000000"/>
          <w:sz w:val="27"/>
          <w:szCs w:val="27"/>
          <w:highlight w:val="yellow"/>
        </w:rPr>
        <w:t>Bioodpad</w:t>
      </w:r>
    </w:p>
    <w:p w14:paraId="6D499286" w14:textId="116B2CF3" w:rsidR="008E0256" w:rsidRDefault="008E0256" w:rsidP="00893CA2">
      <w:pPr>
        <w:pStyle w:val="Normlnweb"/>
        <w:jc w:val="both"/>
        <w:rPr>
          <w:color w:val="000000"/>
          <w:sz w:val="27"/>
          <w:szCs w:val="27"/>
        </w:rPr>
      </w:pPr>
      <w:r w:rsidRPr="008E0256">
        <w:rPr>
          <w:color w:val="000000"/>
          <w:sz w:val="27"/>
          <w:szCs w:val="27"/>
        </w:rPr>
        <w:t xml:space="preserve">Jedná se o biologicky rozložitelný odpad rostlinného původu pocházející především z údržby zahrad, ale i rostlinné zbytky z kuchyní. Ke sběru se velkokapacitní kontejnery. </w:t>
      </w:r>
      <w:r>
        <w:rPr>
          <w:color w:val="000000"/>
          <w:sz w:val="27"/>
          <w:szCs w:val="27"/>
        </w:rPr>
        <w:t xml:space="preserve"> </w:t>
      </w:r>
      <w:r w:rsidRPr="008E0256">
        <w:rPr>
          <w:color w:val="000000"/>
          <w:sz w:val="27"/>
          <w:szCs w:val="27"/>
        </w:rPr>
        <w:t xml:space="preserve"> Bioodpady je také možné využít na zahradách v kompostérech nebo komunitních a obecních kompostárnách.</w:t>
      </w:r>
    </w:p>
    <w:p w14:paraId="6EE07895" w14:textId="7EC4B659" w:rsidR="008E0256" w:rsidRPr="008E0256" w:rsidRDefault="00893CA2" w:rsidP="00893CA2">
      <w:pPr>
        <w:pStyle w:val="Normlnweb"/>
        <w:rPr>
          <w:b/>
          <w:bCs/>
          <w:color w:val="000000"/>
          <w:sz w:val="27"/>
          <w:szCs w:val="27"/>
        </w:rPr>
      </w:pPr>
      <w:r>
        <w:rPr>
          <w:color w:val="000000"/>
          <w:sz w:val="27"/>
          <w:szCs w:val="27"/>
        </w:rPr>
        <w:t xml:space="preserve">                                                  </w:t>
      </w:r>
      <w:r w:rsidR="008E0256" w:rsidRPr="008E0256">
        <w:rPr>
          <w:b/>
          <w:bCs/>
          <w:color w:val="000000"/>
          <w:sz w:val="27"/>
          <w:szCs w:val="27"/>
          <w:highlight w:val="yellow"/>
        </w:rPr>
        <w:t>Nebezpečný odpad</w:t>
      </w:r>
    </w:p>
    <w:p w14:paraId="616D0493" w14:textId="77777777" w:rsidR="00893CA2" w:rsidRDefault="00C000E6" w:rsidP="00893CA2">
      <w:pPr>
        <w:pStyle w:val="Normlnweb"/>
        <w:jc w:val="both"/>
        <w:rPr>
          <w:color w:val="000000"/>
          <w:sz w:val="27"/>
          <w:szCs w:val="27"/>
        </w:rPr>
      </w:pPr>
      <w:r>
        <w:rPr>
          <w:color w:val="000000"/>
          <w:sz w:val="27"/>
          <w:szCs w:val="27"/>
        </w:rPr>
        <w:t xml:space="preserve"> </w:t>
      </w:r>
      <w:r w:rsidR="008E0256" w:rsidRPr="008E0256">
        <w:rPr>
          <w:color w:val="000000"/>
          <w:sz w:val="27"/>
          <w:szCs w:val="27"/>
        </w:rPr>
        <w:t xml:space="preserve">Tyto odpady, nebo obaly jimi znečištěné mají nebezpečné vlastnosti, které mohou ohrozit zdraví lidí a životní prostředí. Proto musí být využity, či odstraněny ve speciálních zařízeních. Rozhodně je neodkládejme do nádob na směsný odpad. Mezi nebezpečné odpady patří barvy, lepidla, rozpouštědla, oleje, pesticidy, léky a domácí chemikálie. Nebezpečnými vlastnostmi jsou: toxicita, karcinogenita, mutagenita, infekčnost, </w:t>
      </w:r>
      <w:proofErr w:type="spellStart"/>
      <w:r w:rsidR="008E0256" w:rsidRPr="008E0256">
        <w:rPr>
          <w:color w:val="000000"/>
          <w:sz w:val="27"/>
          <w:szCs w:val="27"/>
        </w:rPr>
        <w:t>ekotoxicita</w:t>
      </w:r>
      <w:proofErr w:type="spellEnd"/>
      <w:r w:rsidR="008E0256" w:rsidRPr="008E0256">
        <w:rPr>
          <w:color w:val="000000"/>
          <w:sz w:val="27"/>
          <w:szCs w:val="27"/>
        </w:rPr>
        <w:t>, výbušnost, hořlavost, uvolňování toxických plynů a další podobné vlastnosti.</w:t>
      </w:r>
    </w:p>
    <w:p w14:paraId="0DDF8E09" w14:textId="02110156" w:rsidR="008E0256" w:rsidRPr="008E0256" w:rsidRDefault="008E0256" w:rsidP="00893CA2">
      <w:pPr>
        <w:pStyle w:val="Normlnweb"/>
        <w:jc w:val="both"/>
        <w:rPr>
          <w:color w:val="000000"/>
          <w:sz w:val="27"/>
          <w:szCs w:val="27"/>
        </w:rPr>
      </w:pPr>
      <w:r w:rsidRPr="008E0256">
        <w:rPr>
          <w:color w:val="000000"/>
          <w:sz w:val="27"/>
          <w:szCs w:val="27"/>
        </w:rPr>
        <w:t>Nebezpečné odpady jsou jasně označeny ve vyhlášce č. 893/201621 Sb., Vyhláška o Katalogu odpadů, dále odpad vykazující alespoň jednu nebezpečnou vlastnost (HP1 – HP15, viz nařízení 1357/2014/EU) a odpad, který je smíšen nebo znečištěn některým z uvedených odpadů.</w:t>
      </w:r>
    </w:p>
    <w:p w14:paraId="66BBD2D1" w14:textId="2E556E6C" w:rsidR="008E0256" w:rsidRPr="008E0256" w:rsidRDefault="00C000E6" w:rsidP="00893CA2">
      <w:pPr>
        <w:pStyle w:val="Normlnweb"/>
        <w:jc w:val="both"/>
        <w:rPr>
          <w:color w:val="000000"/>
          <w:sz w:val="27"/>
          <w:szCs w:val="27"/>
        </w:rPr>
      </w:pPr>
      <w:r>
        <w:rPr>
          <w:color w:val="000000"/>
          <w:sz w:val="27"/>
          <w:szCs w:val="27"/>
        </w:rPr>
        <w:t xml:space="preserve"> </w:t>
      </w:r>
      <w:r w:rsidR="008E0256" w:rsidRPr="008E0256">
        <w:rPr>
          <w:color w:val="000000"/>
          <w:sz w:val="27"/>
          <w:szCs w:val="27"/>
        </w:rPr>
        <w:t>Povinnost zpětného odběru nepoužitelných léčiv od fyzických osob mají provozovatelé lékáren a to bezúplatně. Zákon č. 378/2007 Sb., o léčivech, ve znění pozdějších předpisů v §88 a §89</w:t>
      </w:r>
    </w:p>
    <w:p w14:paraId="3D46983F" w14:textId="784FFA46" w:rsidR="001C6DE6" w:rsidRDefault="001C6DE6" w:rsidP="00893CA2">
      <w:pPr>
        <w:pStyle w:val="Normlnweb"/>
        <w:jc w:val="both"/>
        <w:rPr>
          <w:color w:val="000000"/>
          <w:sz w:val="27"/>
          <w:szCs w:val="27"/>
        </w:rPr>
      </w:pPr>
      <w:r>
        <w:rPr>
          <w:color w:val="000000"/>
          <w:sz w:val="27"/>
          <w:szCs w:val="27"/>
        </w:rPr>
        <w:lastRenderedPageBreak/>
        <w:t xml:space="preserve"> 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úřední desce obecního úřadu, webových stránkách obce Volenice, v místním rozhlase a na plakátovacích plochách.</w:t>
      </w:r>
    </w:p>
    <w:p w14:paraId="5E189567" w14:textId="1E79E8BF" w:rsidR="00C000E6" w:rsidRPr="00893CA2" w:rsidRDefault="00C000E6" w:rsidP="00893CA2">
      <w:pPr>
        <w:pStyle w:val="Normlnweb"/>
        <w:spacing w:before="0" w:beforeAutospacing="0"/>
        <w:jc w:val="center"/>
        <w:rPr>
          <w:b/>
          <w:bCs/>
          <w:color w:val="000000"/>
          <w:sz w:val="27"/>
          <w:szCs w:val="27"/>
        </w:rPr>
      </w:pPr>
      <w:r w:rsidRPr="00893CA2">
        <w:rPr>
          <w:b/>
          <w:bCs/>
          <w:color w:val="000000"/>
          <w:sz w:val="27"/>
          <w:szCs w:val="27"/>
          <w:highlight w:val="yellow"/>
        </w:rPr>
        <w:t>Objemný odpad</w:t>
      </w:r>
      <w:r w:rsidRPr="00893CA2">
        <w:rPr>
          <w:b/>
          <w:bCs/>
          <w:color w:val="000000"/>
          <w:sz w:val="27"/>
          <w:szCs w:val="27"/>
        </w:rPr>
        <w:br/>
      </w:r>
    </w:p>
    <w:p w14:paraId="5A2EBE3E" w14:textId="2932169E" w:rsidR="001C6DE6" w:rsidRDefault="00C000E6" w:rsidP="00893CA2">
      <w:pPr>
        <w:pStyle w:val="Normlnweb"/>
        <w:spacing w:before="0" w:beforeAutospacing="0"/>
        <w:jc w:val="both"/>
        <w:rPr>
          <w:color w:val="000000"/>
          <w:sz w:val="27"/>
          <w:szCs w:val="27"/>
        </w:rPr>
      </w:pPr>
      <w:r w:rsidRPr="00C000E6">
        <w:rPr>
          <w:color w:val="000000"/>
          <w:sz w:val="27"/>
          <w:szCs w:val="27"/>
        </w:rPr>
        <w:t xml:space="preserve">Takový odpad, který se pro svůj objem, nebo hmotnost nevejde do běžných nádob. Konkrétně se tedy jedná o rozbitý nábytek, koberce, linoleum, matrace a další vybavení domácností. </w:t>
      </w:r>
      <w:r>
        <w:rPr>
          <w:color w:val="000000"/>
          <w:sz w:val="27"/>
          <w:szCs w:val="27"/>
        </w:rPr>
        <w:t xml:space="preserve"> </w:t>
      </w:r>
      <w:r w:rsidRPr="00C000E6">
        <w:rPr>
          <w:color w:val="000000"/>
          <w:sz w:val="27"/>
          <w:szCs w:val="27"/>
        </w:rPr>
        <w:t xml:space="preserve"> </w:t>
      </w:r>
      <w:r>
        <w:rPr>
          <w:color w:val="000000"/>
          <w:sz w:val="27"/>
          <w:szCs w:val="27"/>
        </w:rPr>
        <w:t xml:space="preserve"> </w:t>
      </w:r>
      <w:r w:rsidRPr="00C000E6">
        <w:rPr>
          <w:color w:val="000000"/>
          <w:sz w:val="27"/>
          <w:szCs w:val="27"/>
        </w:rPr>
        <w:t xml:space="preserve"> V případě, že v určitém časovém úseku máme těchto odpadů velké množství, třeba kvůli rekonstrukci domu, objednáme si přistavení velkokapacitního kontejneru u specializované firmy.</w:t>
      </w:r>
    </w:p>
    <w:p w14:paraId="4E45359A" w14:textId="1DEB1E5F" w:rsidR="001C6DE6" w:rsidRDefault="001C6DE6" w:rsidP="00893CA2">
      <w:pPr>
        <w:pStyle w:val="Normlnweb"/>
        <w:jc w:val="both"/>
        <w:rPr>
          <w:color w:val="000000"/>
          <w:sz w:val="27"/>
          <w:szCs w:val="27"/>
        </w:rPr>
      </w:pPr>
      <w:r>
        <w:rPr>
          <w:color w:val="000000"/>
          <w:sz w:val="27"/>
          <w:szCs w:val="27"/>
        </w:rPr>
        <w:t xml:space="preserve"> Svoz objemného odpadu je zajišťován dvakrát ročně, jeho odebíráním na předem vyhlášených přechodných stanovištích přímo do zvláštních sběrných nádob k tomuto účelu určených. Informace o svozu jsou zveřejňovány na úřední desce obecního úřadu, webových stránkách obce Volenice, v místním rozhlase a na plakátovacích plochách.</w:t>
      </w:r>
    </w:p>
    <w:p w14:paraId="640E847E" w14:textId="4FEAC504" w:rsidR="001C6DE6" w:rsidRPr="00893CA2" w:rsidRDefault="00870E8F" w:rsidP="00893CA2">
      <w:pPr>
        <w:pStyle w:val="Normlnweb"/>
        <w:jc w:val="center"/>
        <w:rPr>
          <w:b/>
          <w:bCs/>
          <w:color w:val="000000"/>
          <w:sz w:val="27"/>
          <w:szCs w:val="27"/>
        </w:rPr>
      </w:pPr>
      <w:r w:rsidRPr="00893CA2">
        <w:rPr>
          <w:b/>
          <w:bCs/>
          <w:color w:val="000000"/>
          <w:sz w:val="27"/>
          <w:szCs w:val="27"/>
          <w:highlight w:val="yellow"/>
        </w:rPr>
        <w:t>Směsný odpad</w:t>
      </w:r>
    </w:p>
    <w:p w14:paraId="6F3580F8" w14:textId="3B47EACE" w:rsidR="001C6DE6" w:rsidRDefault="00870E8F" w:rsidP="00893CA2">
      <w:pPr>
        <w:pStyle w:val="Normlnweb"/>
        <w:jc w:val="both"/>
        <w:rPr>
          <w:color w:val="000000"/>
          <w:sz w:val="27"/>
          <w:szCs w:val="27"/>
        </w:rPr>
      </w:pPr>
      <w:r>
        <w:rPr>
          <w:color w:val="000000"/>
          <w:sz w:val="27"/>
          <w:szCs w:val="27"/>
        </w:rPr>
        <w:t xml:space="preserve"> Směsný odpad</w:t>
      </w:r>
      <w:r w:rsidRPr="00870E8F">
        <w:rPr>
          <w:color w:val="000000"/>
          <w:sz w:val="27"/>
          <w:szCs w:val="27"/>
        </w:rPr>
        <w:t xml:space="preserve"> tvoří většinu komunálního odpadu</w:t>
      </w:r>
      <w:r>
        <w:rPr>
          <w:color w:val="000000"/>
          <w:sz w:val="27"/>
          <w:szCs w:val="27"/>
        </w:rPr>
        <w:t xml:space="preserve">. </w:t>
      </w:r>
      <w:proofErr w:type="gramStart"/>
      <w:r>
        <w:rPr>
          <w:color w:val="000000"/>
          <w:sz w:val="27"/>
          <w:szCs w:val="27"/>
        </w:rPr>
        <w:t xml:space="preserve">(popel) </w:t>
      </w:r>
      <w:r w:rsidRPr="00870E8F">
        <w:rPr>
          <w:color w:val="000000"/>
          <w:sz w:val="27"/>
          <w:szCs w:val="27"/>
        </w:rPr>
        <w:t xml:space="preserve"> Při</w:t>
      </w:r>
      <w:proofErr w:type="gramEnd"/>
      <w:r w:rsidRPr="00870E8F">
        <w:rPr>
          <w:color w:val="000000"/>
          <w:sz w:val="27"/>
          <w:szCs w:val="27"/>
        </w:rPr>
        <w:t xml:space="preserve"> poctivém třídění odpadu zjistíme, že sem patří například porcelán a keramika. Dále také odpady nepodléhající zpětnému odběru složené z více materiálů, které od sebe nejdou snadno oddělit a odpady silně znečištěné jinými látkami jiného než nebezpečného charakteru.</w:t>
      </w:r>
      <w:r w:rsidR="00893CA2">
        <w:rPr>
          <w:color w:val="000000"/>
          <w:sz w:val="27"/>
          <w:szCs w:val="27"/>
        </w:rPr>
        <w:br/>
      </w:r>
      <w:r w:rsidR="001C6DE6">
        <w:rPr>
          <w:color w:val="000000"/>
          <w:sz w:val="27"/>
          <w:szCs w:val="27"/>
        </w:rPr>
        <w:t>Směsný komunální odpad se shromažďuje do sběrných nádob</w:t>
      </w:r>
      <w:r w:rsidR="00893CA2">
        <w:rPr>
          <w:color w:val="000000"/>
          <w:sz w:val="27"/>
          <w:szCs w:val="27"/>
        </w:rPr>
        <w:t>:</w:t>
      </w:r>
    </w:p>
    <w:p w14:paraId="72A1AD11" w14:textId="77777777" w:rsidR="001C6DE6" w:rsidRDefault="001C6DE6" w:rsidP="001C6DE6">
      <w:pPr>
        <w:pStyle w:val="Normlnweb"/>
        <w:rPr>
          <w:color w:val="000000"/>
          <w:sz w:val="27"/>
          <w:szCs w:val="27"/>
        </w:rPr>
      </w:pPr>
      <w:r>
        <w:rPr>
          <w:color w:val="000000"/>
          <w:sz w:val="27"/>
          <w:szCs w:val="27"/>
        </w:rPr>
        <w:t>a) typizované sběrné nádoby – popelnice, kontejnery, igelitové pytle určené ke shromažďování směsného komunálního odpadu</w:t>
      </w:r>
    </w:p>
    <w:p w14:paraId="3F79527F" w14:textId="77777777" w:rsidR="001C6DE6" w:rsidRDefault="001C6DE6" w:rsidP="001C6DE6">
      <w:pPr>
        <w:pStyle w:val="Normlnweb"/>
        <w:rPr>
          <w:color w:val="000000"/>
          <w:sz w:val="27"/>
          <w:szCs w:val="27"/>
        </w:rPr>
      </w:pPr>
      <w:r>
        <w:rPr>
          <w:color w:val="000000"/>
          <w:sz w:val="27"/>
          <w:szCs w:val="27"/>
        </w:rPr>
        <w:t>b) odpadkové koše, které jsou umístěny na veřejných prostranstvích v obci, sloužící pro odkládání drobného směsného komunálního odpadu.</w:t>
      </w:r>
    </w:p>
    <w:p w14:paraId="34DA754A" w14:textId="2A356C8F" w:rsidR="001C6DE6" w:rsidRDefault="00893CA2" w:rsidP="001C6DE6">
      <w:pPr>
        <w:pStyle w:val="Normlnweb"/>
        <w:rPr>
          <w:color w:val="000000"/>
          <w:sz w:val="27"/>
          <w:szCs w:val="27"/>
        </w:rPr>
      </w:pPr>
      <w:r>
        <w:rPr>
          <w:color w:val="000000"/>
          <w:sz w:val="27"/>
          <w:szCs w:val="27"/>
        </w:rPr>
        <w:t xml:space="preserve">Odvoz směsného odpadu </w:t>
      </w:r>
      <w:r w:rsidR="001C6DE6">
        <w:rPr>
          <w:color w:val="000000"/>
          <w:sz w:val="27"/>
          <w:szCs w:val="27"/>
        </w:rPr>
        <w:t>probíhá každý lichý čtvrtek včetně svátků.</w:t>
      </w:r>
    </w:p>
    <w:p w14:paraId="121706C1" w14:textId="30870B3A" w:rsidR="001C6DE6" w:rsidRDefault="00893CA2" w:rsidP="001C6DE6">
      <w:pPr>
        <w:pStyle w:val="Normlnweb"/>
        <w:rPr>
          <w:color w:val="000000"/>
          <w:sz w:val="27"/>
          <w:szCs w:val="27"/>
        </w:rPr>
      </w:pPr>
      <w:r>
        <w:rPr>
          <w:color w:val="000000"/>
          <w:sz w:val="27"/>
          <w:szCs w:val="27"/>
        </w:rPr>
        <w:t xml:space="preserve"> </w:t>
      </w:r>
    </w:p>
    <w:p w14:paraId="040E83C2" w14:textId="502AC924" w:rsidR="00893CA2" w:rsidRPr="00893CA2" w:rsidRDefault="00893CA2" w:rsidP="00893CA2">
      <w:pPr>
        <w:pStyle w:val="Normlnweb"/>
        <w:jc w:val="center"/>
        <w:rPr>
          <w:b/>
          <w:bCs/>
          <w:color w:val="000000"/>
          <w:sz w:val="27"/>
          <w:szCs w:val="27"/>
        </w:rPr>
      </w:pPr>
      <w:r w:rsidRPr="00893CA2">
        <w:rPr>
          <w:b/>
          <w:bCs/>
          <w:color w:val="000000"/>
          <w:sz w:val="27"/>
          <w:szCs w:val="27"/>
          <w:highlight w:val="yellow"/>
        </w:rPr>
        <w:t>Stavební a demoliční odpad</w:t>
      </w:r>
    </w:p>
    <w:p w14:paraId="5FC7A5B2" w14:textId="5895B530" w:rsidR="001C6DE6" w:rsidRDefault="00893CA2" w:rsidP="00893CA2">
      <w:pPr>
        <w:pStyle w:val="Normlnweb"/>
        <w:rPr>
          <w:color w:val="000000"/>
          <w:sz w:val="27"/>
          <w:szCs w:val="27"/>
        </w:rPr>
      </w:pPr>
      <w:r>
        <w:rPr>
          <w:color w:val="000000"/>
          <w:sz w:val="27"/>
          <w:szCs w:val="27"/>
        </w:rPr>
        <w:t xml:space="preserve"> </w:t>
      </w:r>
      <w:r w:rsidR="001C6DE6">
        <w:rPr>
          <w:color w:val="000000"/>
          <w:sz w:val="27"/>
          <w:szCs w:val="27"/>
        </w:rPr>
        <w:t xml:space="preserve"> Stavebním odpadem a demoličním odpadem se rozumí odpad vznikající při stavebních a demoličních činnostech nepodnikajících fyzických osob. Stavební a demoliční odpad není odpadem komunálním.</w:t>
      </w:r>
      <w:r>
        <w:rPr>
          <w:color w:val="000000"/>
          <w:sz w:val="27"/>
          <w:szCs w:val="27"/>
        </w:rPr>
        <w:t xml:space="preserve"> </w:t>
      </w:r>
      <w:r w:rsidR="001C6DE6">
        <w:rPr>
          <w:color w:val="000000"/>
          <w:sz w:val="27"/>
          <w:szCs w:val="27"/>
        </w:rPr>
        <w:t xml:space="preserve">Stavební odpad lze použít, předat či odstranit pouze zákonem stanoveným </w:t>
      </w:r>
      <w:proofErr w:type="gramStart"/>
      <w:r w:rsidR="001C6DE6">
        <w:rPr>
          <w:color w:val="000000"/>
          <w:sz w:val="27"/>
          <w:szCs w:val="27"/>
        </w:rPr>
        <w:t>způsobem</w:t>
      </w:r>
      <w:proofErr w:type="gramEnd"/>
      <w:r w:rsidR="001C6DE6">
        <w:rPr>
          <w:color w:val="000000"/>
          <w:sz w:val="27"/>
          <w:szCs w:val="27"/>
        </w:rPr>
        <w:t xml:space="preserve"> a to na vlastní náklady</w:t>
      </w:r>
      <w:r>
        <w:rPr>
          <w:color w:val="000000"/>
          <w:sz w:val="27"/>
          <w:szCs w:val="27"/>
        </w:rPr>
        <w:t>.</w:t>
      </w:r>
      <w:r w:rsidR="001C6DE6">
        <w:rPr>
          <w:color w:val="000000"/>
          <w:sz w:val="27"/>
          <w:szCs w:val="27"/>
        </w:rPr>
        <w:t xml:space="preserve"> Vytříděné </w:t>
      </w:r>
      <w:r w:rsidR="001C6DE6">
        <w:rPr>
          <w:color w:val="000000"/>
          <w:sz w:val="27"/>
          <w:szCs w:val="27"/>
        </w:rPr>
        <w:lastRenderedPageBreak/>
        <w:t>recyklovatelné složky stavebního odpadu (např. beton, cihly, střešní tašky, keramické výrobky apod.) lze přednostně nabídnou provozovateli zařízení na úpravu stavebního materiálu. Přehled těchto provozovatelů je uveden na Obecním úřadě Volenice a na internetových stránkách Krajského úřadu Jihočeského kraje.</w:t>
      </w:r>
    </w:p>
    <w:p w14:paraId="0C38E749" w14:textId="1B0523AB" w:rsidR="001C6DE6" w:rsidRDefault="001C6DE6" w:rsidP="00893CA2">
      <w:pPr>
        <w:pStyle w:val="Normlnweb"/>
        <w:jc w:val="both"/>
        <w:rPr>
          <w:color w:val="000000"/>
          <w:sz w:val="27"/>
          <w:szCs w:val="27"/>
        </w:rPr>
      </w:pPr>
      <w:r>
        <w:rPr>
          <w:color w:val="000000"/>
          <w:sz w:val="27"/>
          <w:szCs w:val="27"/>
        </w:rPr>
        <w:t xml:space="preserve"> Pro odložení stavebního odpadu je možné objednat kontejner, který bude přistaven a odvezen za úplatu. Objednávky přijímá firma SALVETE spol. s. r.o. (kontakt Ing. Petr Mikeš – 602 445 481).</w:t>
      </w:r>
    </w:p>
    <w:p w14:paraId="6A3EF247" w14:textId="696C3A36" w:rsidR="001C6DE6" w:rsidRPr="00893CA2" w:rsidRDefault="00893CA2" w:rsidP="00893CA2">
      <w:pPr>
        <w:pStyle w:val="Normlnweb"/>
        <w:jc w:val="center"/>
        <w:rPr>
          <w:b/>
          <w:bCs/>
          <w:color w:val="000000"/>
          <w:sz w:val="27"/>
          <w:szCs w:val="27"/>
        </w:rPr>
      </w:pPr>
      <w:r w:rsidRPr="00893CA2">
        <w:rPr>
          <w:b/>
          <w:bCs/>
          <w:color w:val="000000"/>
          <w:sz w:val="27"/>
          <w:szCs w:val="27"/>
          <w:highlight w:val="yellow"/>
        </w:rPr>
        <w:t>Baterie, elektrická zařízení</w:t>
      </w:r>
    </w:p>
    <w:p w14:paraId="0BE18E00" w14:textId="5836C41C" w:rsidR="001C6DE6" w:rsidRDefault="00893CA2" w:rsidP="001C6DE6">
      <w:pPr>
        <w:pStyle w:val="Normlnweb"/>
        <w:rPr>
          <w:color w:val="000000"/>
          <w:sz w:val="27"/>
          <w:szCs w:val="27"/>
        </w:rPr>
      </w:pPr>
      <w:r>
        <w:rPr>
          <w:color w:val="000000"/>
          <w:sz w:val="27"/>
          <w:szCs w:val="27"/>
        </w:rPr>
        <w:t xml:space="preserve"> </w:t>
      </w:r>
      <w:r w:rsidR="001C6DE6">
        <w:rPr>
          <w:color w:val="000000"/>
          <w:sz w:val="27"/>
          <w:szCs w:val="27"/>
        </w:rPr>
        <w:t xml:space="preserve"> Baterie (tužkové, ploché, knoflíkové, monočlánky a apod.) lze odkládat do sběrných nádob s nápisem „Zpětný odběr baterií a drobného elektrozařízení“ umístěných v ZŠ a MŠ Volenice, na Obecním úřadě Volenice, a na další místa v souladu se zákonem o odpadech.</w:t>
      </w:r>
    </w:p>
    <w:p w14:paraId="6711414E" w14:textId="77777777" w:rsidR="001C6DE6" w:rsidRDefault="001C6DE6" w:rsidP="001C6DE6">
      <w:pPr>
        <w:pStyle w:val="Normlnweb"/>
        <w:rPr>
          <w:color w:val="000000"/>
          <w:sz w:val="27"/>
          <w:szCs w:val="27"/>
        </w:rPr>
      </w:pPr>
      <w:r>
        <w:rPr>
          <w:color w:val="000000"/>
          <w:sz w:val="27"/>
          <w:szCs w:val="27"/>
        </w:rPr>
        <w:t>2) Elektrická a elektronická zařízení pocházející z domácností, použité světelné zdroje a svítidla (lineární trubicové zářivky, kompaktní zářivky se závitovou paticí, kompaktní zářivky s nástrčnou paticí, halogenové výbojky, vysokotlaké sodíkové výbojky, vysokotlaké rtuťové výbojky, směsné výbojky, nízkotlaké sodíkové výbojky, světelné zdroje s LED diodami) – lze odložit v rámci mobilního sběru, konaného 2x ročně.</w:t>
      </w:r>
    </w:p>
    <w:p w14:paraId="47C51230" w14:textId="0402E65F" w:rsidR="001C6DE6" w:rsidRDefault="00893CA2" w:rsidP="001C6DE6">
      <w:pPr>
        <w:pStyle w:val="Normlnweb"/>
        <w:rPr>
          <w:color w:val="000000"/>
          <w:sz w:val="27"/>
          <w:szCs w:val="27"/>
        </w:rPr>
      </w:pPr>
      <w:r>
        <w:rPr>
          <w:color w:val="000000"/>
          <w:sz w:val="27"/>
          <w:szCs w:val="27"/>
        </w:rPr>
        <w:t xml:space="preserve"> </w:t>
      </w:r>
    </w:p>
    <w:p w14:paraId="553E9E8A" w14:textId="60F4D416" w:rsidR="001C6DE6" w:rsidRPr="002E01FC" w:rsidRDefault="00893CA2" w:rsidP="001C6DE6">
      <w:pPr>
        <w:pStyle w:val="Normlnweb"/>
        <w:rPr>
          <w:b/>
          <w:bCs/>
          <w:color w:val="000000"/>
          <w:sz w:val="44"/>
          <w:szCs w:val="44"/>
        </w:rPr>
      </w:pPr>
      <w:r w:rsidRPr="002E01FC">
        <w:rPr>
          <w:b/>
          <w:bCs/>
          <w:color w:val="000000"/>
          <w:sz w:val="44"/>
          <w:szCs w:val="44"/>
        </w:rPr>
        <w:t xml:space="preserve">        </w:t>
      </w:r>
      <w:r w:rsidR="002E01FC" w:rsidRPr="002E01FC">
        <w:rPr>
          <w:b/>
          <w:bCs/>
          <w:color w:val="000000"/>
          <w:sz w:val="44"/>
          <w:szCs w:val="44"/>
          <w:highlight w:val="green"/>
        </w:rPr>
        <w:t xml:space="preserve">MÍSTA </w:t>
      </w:r>
      <w:r w:rsidRPr="002E01FC">
        <w:rPr>
          <w:b/>
          <w:bCs/>
          <w:color w:val="000000"/>
          <w:sz w:val="44"/>
          <w:szCs w:val="44"/>
          <w:highlight w:val="green"/>
        </w:rPr>
        <w:t xml:space="preserve">  KAM ODKLÁDÁME</w:t>
      </w:r>
      <w:r w:rsidR="00A844E0" w:rsidRPr="002E01FC">
        <w:rPr>
          <w:b/>
          <w:bCs/>
          <w:color w:val="000000"/>
          <w:sz w:val="44"/>
          <w:szCs w:val="44"/>
          <w:highlight w:val="green"/>
        </w:rPr>
        <w:t>…………</w:t>
      </w:r>
    </w:p>
    <w:p w14:paraId="7D614D63" w14:textId="42AF88D6" w:rsidR="00870E8F" w:rsidRDefault="00870E8F" w:rsidP="00870E8F">
      <w:pPr>
        <w:pStyle w:val="Normlnweb"/>
        <w:rPr>
          <w:color w:val="000000"/>
          <w:sz w:val="27"/>
          <w:szCs w:val="27"/>
        </w:rPr>
      </w:pPr>
      <w:r>
        <w:rPr>
          <w:color w:val="000000"/>
          <w:sz w:val="27"/>
          <w:szCs w:val="27"/>
        </w:rPr>
        <w:t xml:space="preserve"> Papír, plasty, sklo, kovy, biologické odpady, jedlé oleje a tuky se soustřeďují do zvláštních sběrných nádob, kterými jsou sběrné nádoby a velkoobjemové kontejnery.</w:t>
      </w:r>
    </w:p>
    <w:p w14:paraId="18E2BD56" w14:textId="128A4182" w:rsidR="00870E8F" w:rsidRDefault="00870E8F" w:rsidP="00870E8F">
      <w:pPr>
        <w:pStyle w:val="Normlnweb"/>
        <w:rPr>
          <w:color w:val="000000"/>
          <w:sz w:val="27"/>
          <w:szCs w:val="27"/>
        </w:rPr>
      </w:pPr>
      <w:r>
        <w:rPr>
          <w:color w:val="000000"/>
          <w:sz w:val="27"/>
          <w:szCs w:val="27"/>
        </w:rPr>
        <w:t xml:space="preserve"> Zvláštní sběrné nádoby jsou umístěny na těchto stanovištích:</w:t>
      </w:r>
    </w:p>
    <w:p w14:paraId="4D865526" w14:textId="77777777" w:rsidR="00870E8F" w:rsidRDefault="00870E8F" w:rsidP="00870E8F">
      <w:pPr>
        <w:pStyle w:val="Normlnweb"/>
        <w:rPr>
          <w:color w:val="000000"/>
          <w:sz w:val="27"/>
          <w:szCs w:val="27"/>
        </w:rPr>
      </w:pPr>
      <w:r>
        <w:rPr>
          <w:color w:val="000000"/>
          <w:sz w:val="27"/>
          <w:szCs w:val="27"/>
        </w:rPr>
        <w:t>Sklo, plast</w:t>
      </w:r>
    </w:p>
    <w:p w14:paraId="357D6288" w14:textId="5B7BB278" w:rsidR="00870E8F" w:rsidRDefault="00870E8F" w:rsidP="00870E8F">
      <w:pPr>
        <w:pStyle w:val="Normlnweb"/>
        <w:rPr>
          <w:color w:val="000000"/>
          <w:sz w:val="27"/>
          <w:szCs w:val="27"/>
        </w:rPr>
      </w:pPr>
      <w:r>
        <w:rPr>
          <w:color w:val="000000"/>
          <w:sz w:val="27"/>
          <w:szCs w:val="27"/>
        </w:rPr>
        <w:t xml:space="preserve">Volenice: </w:t>
      </w:r>
      <w:proofErr w:type="spellStart"/>
      <w:r>
        <w:rPr>
          <w:color w:val="000000"/>
          <w:sz w:val="27"/>
          <w:szCs w:val="27"/>
        </w:rPr>
        <w:t>p.č</w:t>
      </w:r>
      <w:proofErr w:type="spellEnd"/>
      <w:r>
        <w:rPr>
          <w:color w:val="000000"/>
          <w:sz w:val="27"/>
          <w:szCs w:val="27"/>
        </w:rPr>
        <w:t>. 334/5 – komunikace u ČOV</w:t>
      </w:r>
    </w:p>
    <w:p w14:paraId="2639B913" w14:textId="77777777" w:rsidR="00870E8F" w:rsidRDefault="00870E8F" w:rsidP="00870E8F">
      <w:pPr>
        <w:pStyle w:val="Normlnweb"/>
        <w:rPr>
          <w:color w:val="000000"/>
          <w:sz w:val="27"/>
          <w:szCs w:val="27"/>
        </w:rPr>
      </w:pPr>
      <w:proofErr w:type="spellStart"/>
      <w:r>
        <w:rPr>
          <w:color w:val="000000"/>
          <w:sz w:val="27"/>
          <w:szCs w:val="27"/>
        </w:rPr>
        <w:t>p.č</w:t>
      </w:r>
      <w:proofErr w:type="spellEnd"/>
      <w:r>
        <w:rPr>
          <w:color w:val="000000"/>
          <w:sz w:val="27"/>
          <w:szCs w:val="27"/>
        </w:rPr>
        <w:t>. 159/4 u bytovky</w:t>
      </w:r>
    </w:p>
    <w:p w14:paraId="0F7DD430" w14:textId="77777777" w:rsidR="00870E8F" w:rsidRDefault="00870E8F" w:rsidP="00870E8F">
      <w:pPr>
        <w:pStyle w:val="Normlnweb"/>
        <w:rPr>
          <w:color w:val="000000"/>
          <w:sz w:val="27"/>
          <w:szCs w:val="27"/>
        </w:rPr>
      </w:pPr>
      <w:r>
        <w:rPr>
          <w:color w:val="000000"/>
          <w:sz w:val="27"/>
          <w:szCs w:val="27"/>
        </w:rPr>
        <w:t>Ohrazenice: p.č.197/1 - náves</w:t>
      </w:r>
    </w:p>
    <w:p w14:paraId="6941F772" w14:textId="77777777" w:rsidR="00870E8F" w:rsidRDefault="00870E8F" w:rsidP="00870E8F">
      <w:pPr>
        <w:pStyle w:val="Normlnweb"/>
        <w:rPr>
          <w:color w:val="000000"/>
          <w:sz w:val="27"/>
          <w:szCs w:val="27"/>
        </w:rPr>
      </w:pPr>
      <w:proofErr w:type="spellStart"/>
      <w:r>
        <w:rPr>
          <w:color w:val="000000"/>
          <w:sz w:val="27"/>
          <w:szCs w:val="27"/>
        </w:rPr>
        <w:t>Tažovice</w:t>
      </w:r>
      <w:proofErr w:type="spellEnd"/>
      <w:r>
        <w:rPr>
          <w:color w:val="000000"/>
          <w:sz w:val="27"/>
          <w:szCs w:val="27"/>
        </w:rPr>
        <w:t xml:space="preserve"> a </w:t>
      </w:r>
      <w:proofErr w:type="spellStart"/>
      <w:r>
        <w:rPr>
          <w:color w:val="000000"/>
          <w:sz w:val="27"/>
          <w:szCs w:val="27"/>
        </w:rPr>
        <w:t>Tažovická</w:t>
      </w:r>
      <w:proofErr w:type="spellEnd"/>
      <w:r>
        <w:rPr>
          <w:color w:val="000000"/>
          <w:sz w:val="27"/>
          <w:szCs w:val="27"/>
        </w:rPr>
        <w:t xml:space="preserve"> </w:t>
      </w:r>
      <w:proofErr w:type="gramStart"/>
      <w:r>
        <w:rPr>
          <w:color w:val="000000"/>
          <w:sz w:val="27"/>
          <w:szCs w:val="27"/>
        </w:rPr>
        <w:t>Lhota :</w:t>
      </w:r>
      <w:proofErr w:type="gramEnd"/>
      <w:r>
        <w:rPr>
          <w:color w:val="000000"/>
          <w:sz w:val="27"/>
          <w:szCs w:val="27"/>
        </w:rPr>
        <w:t xml:space="preserve"> </w:t>
      </w:r>
      <w:proofErr w:type="spellStart"/>
      <w:r>
        <w:rPr>
          <w:color w:val="000000"/>
          <w:sz w:val="27"/>
          <w:szCs w:val="27"/>
        </w:rPr>
        <w:t>p.č</w:t>
      </w:r>
      <w:proofErr w:type="spellEnd"/>
      <w:r>
        <w:rPr>
          <w:color w:val="000000"/>
          <w:sz w:val="27"/>
          <w:szCs w:val="27"/>
        </w:rPr>
        <w:t>. 101 – pod školou</w:t>
      </w:r>
    </w:p>
    <w:p w14:paraId="22BED198" w14:textId="77777777" w:rsidR="00870E8F" w:rsidRDefault="00870E8F" w:rsidP="00870E8F">
      <w:pPr>
        <w:pStyle w:val="Normlnweb"/>
        <w:rPr>
          <w:color w:val="000000"/>
          <w:sz w:val="27"/>
          <w:szCs w:val="27"/>
        </w:rPr>
      </w:pPr>
      <w:proofErr w:type="gramStart"/>
      <w:r>
        <w:rPr>
          <w:color w:val="000000"/>
          <w:sz w:val="27"/>
          <w:szCs w:val="27"/>
        </w:rPr>
        <w:t>Vojnice :</w:t>
      </w:r>
      <w:proofErr w:type="gramEnd"/>
      <w:r>
        <w:rPr>
          <w:color w:val="000000"/>
          <w:sz w:val="27"/>
          <w:szCs w:val="27"/>
        </w:rPr>
        <w:t xml:space="preserve"> </w:t>
      </w:r>
      <w:proofErr w:type="spellStart"/>
      <w:r>
        <w:rPr>
          <w:color w:val="000000"/>
          <w:sz w:val="27"/>
          <w:szCs w:val="27"/>
        </w:rPr>
        <w:t>p.č</w:t>
      </w:r>
      <w:proofErr w:type="spellEnd"/>
      <w:r>
        <w:rPr>
          <w:color w:val="000000"/>
          <w:sz w:val="27"/>
          <w:szCs w:val="27"/>
        </w:rPr>
        <w:t>. 592/</w:t>
      </w:r>
      <w:proofErr w:type="gramStart"/>
      <w:r>
        <w:rPr>
          <w:color w:val="000000"/>
          <w:sz w:val="27"/>
          <w:szCs w:val="27"/>
        </w:rPr>
        <w:t>3 – u</w:t>
      </w:r>
      <w:proofErr w:type="gramEnd"/>
      <w:r>
        <w:rPr>
          <w:color w:val="000000"/>
          <w:sz w:val="27"/>
          <w:szCs w:val="27"/>
        </w:rPr>
        <w:t xml:space="preserve"> vodní nádrže</w:t>
      </w:r>
    </w:p>
    <w:p w14:paraId="53205F82" w14:textId="0E71CAE5" w:rsidR="00870E8F" w:rsidRDefault="00870E8F" w:rsidP="00870E8F">
      <w:pPr>
        <w:pStyle w:val="Normlnweb"/>
        <w:rPr>
          <w:color w:val="000000"/>
          <w:sz w:val="27"/>
          <w:szCs w:val="27"/>
        </w:rPr>
      </w:pPr>
      <w:r>
        <w:rPr>
          <w:color w:val="000000"/>
          <w:sz w:val="27"/>
          <w:szCs w:val="27"/>
        </w:rPr>
        <w:lastRenderedPageBreak/>
        <w:t>Volenice: p.č.334/107 – komunikace u ČOV</w:t>
      </w:r>
    </w:p>
    <w:p w14:paraId="1BFCD153" w14:textId="77777777" w:rsidR="00870E8F" w:rsidRDefault="00870E8F" w:rsidP="00870E8F">
      <w:pPr>
        <w:pStyle w:val="Normlnweb"/>
        <w:rPr>
          <w:color w:val="000000"/>
          <w:sz w:val="27"/>
          <w:szCs w:val="27"/>
        </w:rPr>
      </w:pPr>
      <w:r>
        <w:rPr>
          <w:color w:val="000000"/>
          <w:sz w:val="27"/>
          <w:szCs w:val="27"/>
        </w:rPr>
        <w:t>Jedlé oleje a tuky</w:t>
      </w:r>
    </w:p>
    <w:p w14:paraId="4CF7217D" w14:textId="77777777" w:rsidR="00870E8F" w:rsidRDefault="00870E8F" w:rsidP="00870E8F">
      <w:pPr>
        <w:pStyle w:val="Normlnweb"/>
        <w:rPr>
          <w:color w:val="000000"/>
          <w:sz w:val="27"/>
          <w:szCs w:val="27"/>
        </w:rPr>
      </w:pPr>
      <w:r>
        <w:rPr>
          <w:color w:val="000000"/>
          <w:sz w:val="27"/>
          <w:szCs w:val="27"/>
        </w:rPr>
        <w:t xml:space="preserve">Volenice: </w:t>
      </w:r>
      <w:proofErr w:type="spellStart"/>
      <w:r>
        <w:rPr>
          <w:color w:val="000000"/>
          <w:sz w:val="27"/>
          <w:szCs w:val="27"/>
        </w:rPr>
        <w:t>p.č</w:t>
      </w:r>
      <w:proofErr w:type="spellEnd"/>
      <w:r>
        <w:rPr>
          <w:color w:val="000000"/>
          <w:sz w:val="27"/>
          <w:szCs w:val="27"/>
        </w:rPr>
        <w:t>. 334/107 – komunikace u ČOV</w:t>
      </w:r>
    </w:p>
    <w:p w14:paraId="3FCC8510" w14:textId="77777777" w:rsidR="00870E8F" w:rsidRDefault="00870E8F" w:rsidP="00870E8F">
      <w:pPr>
        <w:pStyle w:val="Normlnweb"/>
        <w:rPr>
          <w:color w:val="000000"/>
          <w:sz w:val="27"/>
          <w:szCs w:val="27"/>
        </w:rPr>
      </w:pPr>
      <w:proofErr w:type="spellStart"/>
      <w:r>
        <w:rPr>
          <w:color w:val="000000"/>
          <w:sz w:val="27"/>
          <w:szCs w:val="27"/>
        </w:rPr>
        <w:t>Tažovice</w:t>
      </w:r>
      <w:proofErr w:type="spellEnd"/>
      <w:r>
        <w:rPr>
          <w:color w:val="000000"/>
          <w:sz w:val="27"/>
          <w:szCs w:val="27"/>
        </w:rPr>
        <w:t xml:space="preserve"> a </w:t>
      </w:r>
      <w:proofErr w:type="spellStart"/>
      <w:r>
        <w:rPr>
          <w:color w:val="000000"/>
          <w:sz w:val="27"/>
          <w:szCs w:val="27"/>
        </w:rPr>
        <w:t>Tažovická</w:t>
      </w:r>
      <w:proofErr w:type="spellEnd"/>
      <w:r>
        <w:rPr>
          <w:color w:val="000000"/>
          <w:sz w:val="27"/>
          <w:szCs w:val="27"/>
        </w:rPr>
        <w:t xml:space="preserve"> </w:t>
      </w:r>
      <w:proofErr w:type="gramStart"/>
      <w:r>
        <w:rPr>
          <w:color w:val="000000"/>
          <w:sz w:val="27"/>
          <w:szCs w:val="27"/>
        </w:rPr>
        <w:t>Lhota :</w:t>
      </w:r>
      <w:proofErr w:type="gramEnd"/>
      <w:r>
        <w:rPr>
          <w:color w:val="000000"/>
          <w:sz w:val="27"/>
          <w:szCs w:val="27"/>
        </w:rPr>
        <w:t xml:space="preserve"> p.č.101 – pod školou</w:t>
      </w:r>
    </w:p>
    <w:p w14:paraId="241989AF" w14:textId="77777777" w:rsidR="00870E8F" w:rsidRDefault="00870E8F" w:rsidP="00870E8F">
      <w:pPr>
        <w:pStyle w:val="Normlnweb"/>
        <w:rPr>
          <w:color w:val="000000"/>
          <w:sz w:val="27"/>
          <w:szCs w:val="27"/>
        </w:rPr>
      </w:pPr>
      <w:r>
        <w:rPr>
          <w:color w:val="000000"/>
          <w:sz w:val="27"/>
          <w:szCs w:val="27"/>
        </w:rPr>
        <w:t>Kovy</w:t>
      </w:r>
    </w:p>
    <w:p w14:paraId="02C3D45F" w14:textId="77777777" w:rsidR="00870E8F" w:rsidRDefault="00870E8F" w:rsidP="00870E8F">
      <w:pPr>
        <w:pStyle w:val="Normlnweb"/>
        <w:rPr>
          <w:color w:val="000000"/>
          <w:sz w:val="27"/>
          <w:szCs w:val="27"/>
        </w:rPr>
      </w:pPr>
      <w:proofErr w:type="gramStart"/>
      <w:r>
        <w:rPr>
          <w:color w:val="000000"/>
          <w:sz w:val="27"/>
          <w:szCs w:val="27"/>
        </w:rPr>
        <w:t>Volenice :</w:t>
      </w:r>
      <w:proofErr w:type="gramEnd"/>
      <w:r>
        <w:rPr>
          <w:color w:val="000000"/>
          <w:sz w:val="27"/>
          <w:szCs w:val="27"/>
        </w:rPr>
        <w:t xml:space="preserve"> p.č.334/5 – komunikace u ČOV</w:t>
      </w:r>
    </w:p>
    <w:p w14:paraId="2DB6F32A" w14:textId="77777777" w:rsidR="00870E8F" w:rsidRDefault="00870E8F" w:rsidP="00870E8F">
      <w:pPr>
        <w:pStyle w:val="Normlnweb"/>
        <w:rPr>
          <w:color w:val="000000"/>
          <w:sz w:val="27"/>
          <w:szCs w:val="27"/>
        </w:rPr>
      </w:pPr>
      <w:r>
        <w:rPr>
          <w:color w:val="000000"/>
          <w:sz w:val="27"/>
          <w:szCs w:val="27"/>
        </w:rPr>
        <w:t>Biologické odpady</w:t>
      </w:r>
    </w:p>
    <w:p w14:paraId="5E9B6401" w14:textId="77777777" w:rsidR="00870E8F" w:rsidRDefault="00870E8F" w:rsidP="00870E8F">
      <w:pPr>
        <w:pStyle w:val="Normlnweb"/>
        <w:rPr>
          <w:color w:val="000000"/>
          <w:sz w:val="27"/>
          <w:szCs w:val="27"/>
        </w:rPr>
      </w:pPr>
      <w:r>
        <w:rPr>
          <w:color w:val="000000"/>
          <w:sz w:val="27"/>
          <w:szCs w:val="27"/>
        </w:rPr>
        <w:t xml:space="preserve">Volenice: </w:t>
      </w:r>
      <w:proofErr w:type="spellStart"/>
      <w:r>
        <w:rPr>
          <w:color w:val="000000"/>
          <w:sz w:val="27"/>
          <w:szCs w:val="27"/>
        </w:rPr>
        <w:t>p.č</w:t>
      </w:r>
      <w:proofErr w:type="spellEnd"/>
      <w:r>
        <w:rPr>
          <w:color w:val="000000"/>
          <w:sz w:val="27"/>
          <w:szCs w:val="27"/>
        </w:rPr>
        <w:t>. 334/</w:t>
      </w:r>
      <w:proofErr w:type="gramStart"/>
      <w:r>
        <w:rPr>
          <w:color w:val="000000"/>
          <w:sz w:val="27"/>
          <w:szCs w:val="27"/>
        </w:rPr>
        <w:t>108 – u</w:t>
      </w:r>
      <w:proofErr w:type="gramEnd"/>
      <w:r>
        <w:rPr>
          <w:color w:val="000000"/>
          <w:sz w:val="27"/>
          <w:szCs w:val="27"/>
        </w:rPr>
        <w:t xml:space="preserve"> požární nádrže</w:t>
      </w:r>
    </w:p>
    <w:p w14:paraId="0A5871BA" w14:textId="1006ACE6" w:rsidR="00870E8F" w:rsidRDefault="00870E8F" w:rsidP="00870E8F">
      <w:pPr>
        <w:pStyle w:val="Normlnweb"/>
        <w:rPr>
          <w:color w:val="000000"/>
          <w:sz w:val="27"/>
          <w:szCs w:val="27"/>
        </w:rPr>
      </w:pPr>
      <w:r>
        <w:rPr>
          <w:color w:val="000000"/>
          <w:sz w:val="27"/>
          <w:szCs w:val="27"/>
        </w:rPr>
        <w:t xml:space="preserve">Ohrazenice: </w:t>
      </w:r>
      <w:proofErr w:type="spellStart"/>
      <w:r>
        <w:rPr>
          <w:color w:val="000000"/>
          <w:sz w:val="27"/>
          <w:szCs w:val="27"/>
        </w:rPr>
        <w:t>p.č</w:t>
      </w:r>
      <w:proofErr w:type="spellEnd"/>
      <w:r>
        <w:rPr>
          <w:color w:val="000000"/>
          <w:sz w:val="27"/>
          <w:szCs w:val="27"/>
        </w:rPr>
        <w:t xml:space="preserve">. 111/6 – kompostárna </w:t>
      </w:r>
      <w:r w:rsidR="0086614A">
        <w:rPr>
          <w:color w:val="000000"/>
          <w:sz w:val="27"/>
          <w:szCs w:val="27"/>
        </w:rPr>
        <w:t>ZD Novosedly</w:t>
      </w:r>
    </w:p>
    <w:p w14:paraId="2A50E6A2" w14:textId="1A95229A" w:rsidR="001C6DE6" w:rsidRDefault="004B2D7B">
      <w:r>
        <w:t xml:space="preserve"> </w:t>
      </w:r>
    </w:p>
    <w:p w14:paraId="016FDBC8" w14:textId="77777777" w:rsidR="004B2D7B" w:rsidRDefault="004B2D7B"/>
    <w:p w14:paraId="693A9D6B" w14:textId="5E1A6CA1" w:rsidR="004B2D7B" w:rsidRPr="002E01FC" w:rsidRDefault="004B2D7B">
      <w:pPr>
        <w:rPr>
          <w:rFonts w:ascii="Times New Roman" w:hAnsi="Times New Roman" w:cs="Times New Roman"/>
          <w:b/>
          <w:bCs/>
          <w:sz w:val="40"/>
          <w:szCs w:val="40"/>
        </w:rPr>
      </w:pPr>
      <w:r w:rsidRPr="004B2D7B">
        <w:rPr>
          <w:rFonts w:ascii="Arial Black" w:hAnsi="Arial Black"/>
          <w:b/>
          <w:bCs/>
        </w:rPr>
        <w:t xml:space="preserve"> </w:t>
      </w:r>
      <w:r w:rsidR="00A844E0">
        <w:rPr>
          <w:rFonts w:ascii="Arial Black" w:hAnsi="Arial Black"/>
          <w:b/>
          <w:bCs/>
        </w:rPr>
        <w:t xml:space="preserve">      </w:t>
      </w:r>
      <w:r w:rsidRPr="002E01FC">
        <w:rPr>
          <w:rFonts w:ascii="Times New Roman" w:hAnsi="Times New Roman" w:cs="Times New Roman"/>
          <w:b/>
          <w:bCs/>
          <w:sz w:val="40"/>
          <w:szCs w:val="40"/>
          <w:highlight w:val="green"/>
        </w:rPr>
        <w:t>V</w:t>
      </w:r>
      <w:r w:rsidR="002E01FC">
        <w:rPr>
          <w:rFonts w:ascii="Times New Roman" w:hAnsi="Times New Roman" w:cs="Times New Roman"/>
          <w:b/>
          <w:bCs/>
          <w:sz w:val="40"/>
          <w:szCs w:val="40"/>
          <w:highlight w:val="green"/>
        </w:rPr>
        <w:t>YUŽITÍ ZPĚTNÉHO ODBĚRU ODPADŮ</w:t>
      </w:r>
    </w:p>
    <w:p w14:paraId="518F6466" w14:textId="18B02E6F" w:rsidR="00A844E0" w:rsidRDefault="00A844E0">
      <w:pPr>
        <w:rPr>
          <w:rFonts w:asciiTheme="majorHAnsi" w:hAnsiTheme="majorHAnsi" w:cstheme="majorHAnsi"/>
        </w:rPr>
      </w:pPr>
      <w:r w:rsidRPr="00A844E0">
        <w:rPr>
          <w:rFonts w:asciiTheme="majorHAnsi" w:hAnsiTheme="majorHAnsi" w:cstheme="majorHAnsi"/>
        </w:rPr>
        <w:t>Příkladem opětovného využití odpadů jsou opravy a renovace. Tedy využití dílů z odloženého odpadu původním způsobem. Typické je využití náhradních dílů z vrakovišť, u pneumatik výroba protektorů, filtrování a regenerace minerálních olejů a rozpouštědel, třídění inertních odpadů dle velikosti za účelem dalšího využití. V domácnosti díky opětovnému používání nedochází ke vzniku zbytečného odpadu a jedná se tedy v podstatě o předcházení vzniku odpadu. Opětovným použitím lze nazvat také využití odpadu k jinému účelu.</w:t>
      </w:r>
    </w:p>
    <w:p w14:paraId="14A1D5D2" w14:textId="573C7684" w:rsidR="00E454CA" w:rsidRPr="00A844E0" w:rsidRDefault="00E454CA">
      <w:pPr>
        <w:rPr>
          <w:rFonts w:asciiTheme="majorHAnsi" w:hAnsiTheme="majorHAnsi" w:cstheme="majorHAnsi"/>
        </w:rPr>
      </w:pPr>
      <w:r>
        <w:rPr>
          <w:noProof/>
        </w:rPr>
        <w:drawing>
          <wp:inline distT="0" distB="0" distL="0" distR="0" wp14:anchorId="76BA892E" wp14:editId="259D979B">
            <wp:extent cx="5295900" cy="3019425"/>
            <wp:effectExtent l="0" t="0" r="0" b="9525"/>
            <wp:docPr id="1774477068" name="Obrázek 5" descr="Jak třídit odpad. Opravdu víte, co kam patří? | de Wolf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ak třídit odpad. Opravdu víte, co kam patří? | de Wolf GROU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5900" cy="3019425"/>
                    </a:xfrm>
                    <a:prstGeom prst="rect">
                      <a:avLst/>
                    </a:prstGeom>
                    <a:noFill/>
                    <a:ln>
                      <a:noFill/>
                    </a:ln>
                  </pic:spPr>
                </pic:pic>
              </a:graphicData>
            </a:graphic>
          </wp:inline>
        </w:drawing>
      </w:r>
    </w:p>
    <w:sectPr w:rsidR="00E454CA" w:rsidRPr="00A84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E6"/>
    <w:rsid w:val="00166F71"/>
    <w:rsid w:val="001C6DE6"/>
    <w:rsid w:val="002E01FC"/>
    <w:rsid w:val="004B2D7B"/>
    <w:rsid w:val="0086614A"/>
    <w:rsid w:val="00870E8F"/>
    <w:rsid w:val="00893CA2"/>
    <w:rsid w:val="008E0256"/>
    <w:rsid w:val="00A844E0"/>
    <w:rsid w:val="00AF389C"/>
    <w:rsid w:val="00C000E6"/>
    <w:rsid w:val="00C55E33"/>
    <w:rsid w:val="00CD2204"/>
    <w:rsid w:val="00E454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0F16"/>
  <w15:chartTrackingRefBased/>
  <w15:docId w15:val="{2BF765F3-52C6-4640-97B1-6416F4AA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C6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C6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C6DE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C6DE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C6DE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C6D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C6D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C6D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C6D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C6DE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C6DE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C6DE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C6DE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C6DE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C6D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C6D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C6D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C6DE6"/>
    <w:rPr>
      <w:rFonts w:eastAsiaTheme="majorEastAsia" w:cstheme="majorBidi"/>
      <w:color w:val="272727" w:themeColor="text1" w:themeTint="D8"/>
    </w:rPr>
  </w:style>
  <w:style w:type="paragraph" w:styleId="Nzev">
    <w:name w:val="Title"/>
    <w:basedOn w:val="Normln"/>
    <w:next w:val="Normln"/>
    <w:link w:val="NzevChar"/>
    <w:uiPriority w:val="10"/>
    <w:qFormat/>
    <w:rsid w:val="001C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C6D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C6D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C6D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C6DE6"/>
    <w:pPr>
      <w:spacing w:before="160"/>
      <w:jc w:val="center"/>
    </w:pPr>
    <w:rPr>
      <w:i/>
      <w:iCs/>
      <w:color w:val="404040" w:themeColor="text1" w:themeTint="BF"/>
    </w:rPr>
  </w:style>
  <w:style w:type="character" w:customStyle="1" w:styleId="CittChar">
    <w:name w:val="Citát Char"/>
    <w:basedOn w:val="Standardnpsmoodstavce"/>
    <w:link w:val="Citt"/>
    <w:uiPriority w:val="29"/>
    <w:rsid w:val="001C6DE6"/>
    <w:rPr>
      <w:i/>
      <w:iCs/>
      <w:color w:val="404040" w:themeColor="text1" w:themeTint="BF"/>
    </w:rPr>
  </w:style>
  <w:style w:type="paragraph" w:styleId="Odstavecseseznamem">
    <w:name w:val="List Paragraph"/>
    <w:basedOn w:val="Normln"/>
    <w:uiPriority w:val="34"/>
    <w:qFormat/>
    <w:rsid w:val="001C6DE6"/>
    <w:pPr>
      <w:ind w:left="720"/>
      <w:contextualSpacing/>
    </w:pPr>
  </w:style>
  <w:style w:type="character" w:styleId="Zdraznnintenzivn">
    <w:name w:val="Intense Emphasis"/>
    <w:basedOn w:val="Standardnpsmoodstavce"/>
    <w:uiPriority w:val="21"/>
    <w:qFormat/>
    <w:rsid w:val="001C6DE6"/>
    <w:rPr>
      <w:i/>
      <w:iCs/>
      <w:color w:val="2F5496" w:themeColor="accent1" w:themeShade="BF"/>
    </w:rPr>
  </w:style>
  <w:style w:type="paragraph" w:styleId="Vrazncitt">
    <w:name w:val="Intense Quote"/>
    <w:basedOn w:val="Normln"/>
    <w:next w:val="Normln"/>
    <w:link w:val="VrazncittChar"/>
    <w:uiPriority w:val="30"/>
    <w:qFormat/>
    <w:rsid w:val="001C6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C6DE6"/>
    <w:rPr>
      <w:i/>
      <w:iCs/>
      <w:color w:val="2F5496" w:themeColor="accent1" w:themeShade="BF"/>
    </w:rPr>
  </w:style>
  <w:style w:type="character" w:styleId="Odkazintenzivn">
    <w:name w:val="Intense Reference"/>
    <w:basedOn w:val="Standardnpsmoodstavce"/>
    <w:uiPriority w:val="32"/>
    <w:qFormat/>
    <w:rsid w:val="001C6DE6"/>
    <w:rPr>
      <w:b/>
      <w:bCs/>
      <w:smallCaps/>
      <w:color w:val="2F5496" w:themeColor="accent1" w:themeShade="BF"/>
      <w:spacing w:val="5"/>
    </w:rPr>
  </w:style>
  <w:style w:type="paragraph" w:styleId="Normlnweb">
    <w:name w:val="Normal (Web)"/>
    <w:basedOn w:val="Normln"/>
    <w:uiPriority w:val="99"/>
    <w:unhideWhenUsed/>
    <w:rsid w:val="001C6DE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Hypertextovodkaz">
    <w:name w:val="Hyperlink"/>
    <w:basedOn w:val="Standardnpsmoodstavce"/>
    <w:uiPriority w:val="99"/>
    <w:unhideWhenUsed/>
    <w:rsid w:val="008E0256"/>
    <w:rPr>
      <w:color w:val="0563C1" w:themeColor="hyperlink"/>
      <w:u w:val="single"/>
    </w:rPr>
  </w:style>
  <w:style w:type="character" w:styleId="Nevyeenzmnka">
    <w:name w:val="Unresolved Mention"/>
    <w:basedOn w:val="Standardnpsmoodstavce"/>
    <w:uiPriority w:val="99"/>
    <w:semiHidden/>
    <w:unhideWhenUsed/>
    <w:rsid w:val="008E0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4443">
      <w:bodyDiv w:val="1"/>
      <w:marLeft w:val="0"/>
      <w:marRight w:val="0"/>
      <w:marTop w:val="0"/>
      <w:marBottom w:val="0"/>
      <w:divBdr>
        <w:top w:val="none" w:sz="0" w:space="0" w:color="auto"/>
        <w:left w:val="none" w:sz="0" w:space="0" w:color="auto"/>
        <w:bottom w:val="none" w:sz="0" w:space="0" w:color="auto"/>
        <w:right w:val="none" w:sz="0" w:space="0" w:color="auto"/>
      </w:divBdr>
    </w:div>
    <w:div w:id="143591234">
      <w:bodyDiv w:val="1"/>
      <w:marLeft w:val="0"/>
      <w:marRight w:val="0"/>
      <w:marTop w:val="0"/>
      <w:marBottom w:val="0"/>
      <w:divBdr>
        <w:top w:val="none" w:sz="0" w:space="0" w:color="auto"/>
        <w:left w:val="none" w:sz="0" w:space="0" w:color="auto"/>
        <w:bottom w:val="none" w:sz="0" w:space="0" w:color="auto"/>
        <w:right w:val="none" w:sz="0" w:space="0" w:color="auto"/>
      </w:divBdr>
    </w:div>
    <w:div w:id="162401997">
      <w:bodyDiv w:val="1"/>
      <w:marLeft w:val="0"/>
      <w:marRight w:val="0"/>
      <w:marTop w:val="0"/>
      <w:marBottom w:val="0"/>
      <w:divBdr>
        <w:top w:val="none" w:sz="0" w:space="0" w:color="auto"/>
        <w:left w:val="none" w:sz="0" w:space="0" w:color="auto"/>
        <w:bottom w:val="none" w:sz="0" w:space="0" w:color="auto"/>
        <w:right w:val="none" w:sz="0" w:space="0" w:color="auto"/>
      </w:divBdr>
    </w:div>
    <w:div w:id="286669677">
      <w:bodyDiv w:val="1"/>
      <w:marLeft w:val="0"/>
      <w:marRight w:val="0"/>
      <w:marTop w:val="0"/>
      <w:marBottom w:val="0"/>
      <w:divBdr>
        <w:top w:val="none" w:sz="0" w:space="0" w:color="auto"/>
        <w:left w:val="none" w:sz="0" w:space="0" w:color="auto"/>
        <w:bottom w:val="none" w:sz="0" w:space="0" w:color="auto"/>
        <w:right w:val="none" w:sz="0" w:space="0" w:color="auto"/>
      </w:divBdr>
      <w:divsChild>
        <w:div w:id="1349864637">
          <w:marLeft w:val="-225"/>
          <w:marRight w:val="-225"/>
          <w:marTop w:val="0"/>
          <w:marBottom w:val="0"/>
          <w:divBdr>
            <w:top w:val="none" w:sz="0" w:space="0" w:color="auto"/>
            <w:left w:val="none" w:sz="0" w:space="0" w:color="auto"/>
            <w:bottom w:val="none" w:sz="0" w:space="0" w:color="auto"/>
            <w:right w:val="none" w:sz="0" w:space="0" w:color="auto"/>
          </w:divBdr>
          <w:divsChild>
            <w:div w:id="93938797">
              <w:marLeft w:val="0"/>
              <w:marRight w:val="0"/>
              <w:marTop w:val="0"/>
              <w:marBottom w:val="0"/>
              <w:divBdr>
                <w:top w:val="none" w:sz="0" w:space="0" w:color="auto"/>
                <w:left w:val="none" w:sz="0" w:space="0" w:color="auto"/>
                <w:bottom w:val="none" w:sz="0" w:space="0" w:color="auto"/>
                <w:right w:val="none" w:sz="0" w:space="0" w:color="auto"/>
              </w:divBdr>
            </w:div>
          </w:divsChild>
        </w:div>
        <w:div w:id="1241525622">
          <w:marLeft w:val="-225"/>
          <w:marRight w:val="-225"/>
          <w:marTop w:val="0"/>
          <w:marBottom w:val="0"/>
          <w:divBdr>
            <w:top w:val="none" w:sz="0" w:space="0" w:color="auto"/>
            <w:left w:val="none" w:sz="0" w:space="0" w:color="auto"/>
            <w:bottom w:val="none" w:sz="0" w:space="0" w:color="auto"/>
            <w:right w:val="none" w:sz="0" w:space="0" w:color="auto"/>
          </w:divBdr>
          <w:divsChild>
            <w:div w:id="1292247241">
              <w:marLeft w:val="0"/>
              <w:marRight w:val="0"/>
              <w:marTop w:val="0"/>
              <w:marBottom w:val="0"/>
              <w:divBdr>
                <w:top w:val="none" w:sz="0" w:space="0" w:color="auto"/>
                <w:left w:val="none" w:sz="0" w:space="0" w:color="auto"/>
                <w:bottom w:val="none" w:sz="0" w:space="0" w:color="auto"/>
                <w:right w:val="none" w:sz="0" w:space="0" w:color="auto"/>
              </w:divBdr>
              <w:divsChild>
                <w:div w:id="1120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89964">
          <w:marLeft w:val="-225"/>
          <w:marRight w:val="-225"/>
          <w:marTop w:val="0"/>
          <w:marBottom w:val="0"/>
          <w:divBdr>
            <w:top w:val="none" w:sz="0" w:space="0" w:color="auto"/>
            <w:left w:val="none" w:sz="0" w:space="0" w:color="auto"/>
            <w:bottom w:val="none" w:sz="0" w:space="0" w:color="auto"/>
            <w:right w:val="none" w:sz="0" w:space="0" w:color="auto"/>
          </w:divBdr>
          <w:divsChild>
            <w:div w:id="63992562">
              <w:marLeft w:val="0"/>
              <w:marRight w:val="0"/>
              <w:marTop w:val="0"/>
              <w:marBottom w:val="0"/>
              <w:divBdr>
                <w:top w:val="none" w:sz="0" w:space="0" w:color="auto"/>
                <w:left w:val="none" w:sz="0" w:space="0" w:color="auto"/>
                <w:bottom w:val="none" w:sz="0" w:space="0" w:color="auto"/>
                <w:right w:val="none" w:sz="0" w:space="0" w:color="auto"/>
              </w:divBdr>
              <w:divsChild>
                <w:div w:id="781805558">
                  <w:marLeft w:val="0"/>
                  <w:marRight w:val="0"/>
                  <w:marTop w:val="0"/>
                  <w:marBottom w:val="300"/>
                  <w:divBdr>
                    <w:top w:val="single" w:sz="6" w:space="15" w:color="A3CA1D"/>
                    <w:left w:val="single" w:sz="6" w:space="15" w:color="A3CA1D"/>
                    <w:bottom w:val="single" w:sz="6" w:space="15" w:color="A3CA1D"/>
                    <w:right w:val="single" w:sz="6" w:space="15" w:color="A3CA1D"/>
                  </w:divBdr>
                </w:div>
                <w:div w:id="1605183411">
                  <w:marLeft w:val="0"/>
                  <w:marRight w:val="0"/>
                  <w:marTop w:val="0"/>
                  <w:marBottom w:val="300"/>
                  <w:divBdr>
                    <w:top w:val="single" w:sz="6" w:space="15" w:color="A3CA1D"/>
                    <w:left w:val="single" w:sz="6" w:space="15" w:color="A3CA1D"/>
                    <w:bottom w:val="single" w:sz="6" w:space="15" w:color="A3CA1D"/>
                    <w:right w:val="single" w:sz="6" w:space="15" w:color="A3CA1D"/>
                  </w:divBdr>
                </w:div>
              </w:divsChild>
            </w:div>
          </w:divsChild>
        </w:div>
      </w:divsChild>
    </w:div>
    <w:div w:id="517355593">
      <w:bodyDiv w:val="1"/>
      <w:marLeft w:val="0"/>
      <w:marRight w:val="0"/>
      <w:marTop w:val="0"/>
      <w:marBottom w:val="0"/>
      <w:divBdr>
        <w:top w:val="none" w:sz="0" w:space="0" w:color="auto"/>
        <w:left w:val="none" w:sz="0" w:space="0" w:color="auto"/>
        <w:bottom w:val="none" w:sz="0" w:space="0" w:color="auto"/>
        <w:right w:val="none" w:sz="0" w:space="0" w:color="auto"/>
      </w:divBdr>
      <w:divsChild>
        <w:div w:id="1048185949">
          <w:marLeft w:val="-225"/>
          <w:marRight w:val="-225"/>
          <w:marTop w:val="0"/>
          <w:marBottom w:val="0"/>
          <w:divBdr>
            <w:top w:val="none" w:sz="0" w:space="0" w:color="auto"/>
            <w:left w:val="none" w:sz="0" w:space="0" w:color="auto"/>
            <w:bottom w:val="none" w:sz="0" w:space="0" w:color="auto"/>
            <w:right w:val="none" w:sz="0" w:space="0" w:color="auto"/>
          </w:divBdr>
          <w:divsChild>
            <w:div w:id="1698967527">
              <w:marLeft w:val="0"/>
              <w:marRight w:val="0"/>
              <w:marTop w:val="0"/>
              <w:marBottom w:val="0"/>
              <w:divBdr>
                <w:top w:val="none" w:sz="0" w:space="0" w:color="auto"/>
                <w:left w:val="none" w:sz="0" w:space="0" w:color="auto"/>
                <w:bottom w:val="none" w:sz="0" w:space="0" w:color="auto"/>
                <w:right w:val="none" w:sz="0" w:space="0" w:color="auto"/>
              </w:divBdr>
            </w:div>
          </w:divsChild>
        </w:div>
        <w:div w:id="1501385002">
          <w:marLeft w:val="-225"/>
          <w:marRight w:val="-225"/>
          <w:marTop w:val="0"/>
          <w:marBottom w:val="0"/>
          <w:divBdr>
            <w:top w:val="none" w:sz="0" w:space="0" w:color="auto"/>
            <w:left w:val="none" w:sz="0" w:space="0" w:color="auto"/>
            <w:bottom w:val="none" w:sz="0" w:space="0" w:color="auto"/>
            <w:right w:val="none" w:sz="0" w:space="0" w:color="auto"/>
          </w:divBdr>
          <w:divsChild>
            <w:div w:id="864683371">
              <w:marLeft w:val="0"/>
              <w:marRight w:val="0"/>
              <w:marTop w:val="0"/>
              <w:marBottom w:val="0"/>
              <w:divBdr>
                <w:top w:val="none" w:sz="0" w:space="0" w:color="auto"/>
                <w:left w:val="none" w:sz="0" w:space="0" w:color="auto"/>
                <w:bottom w:val="none" w:sz="0" w:space="0" w:color="auto"/>
                <w:right w:val="none" w:sz="0" w:space="0" w:color="auto"/>
              </w:divBdr>
              <w:divsChild>
                <w:div w:id="14848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60">
          <w:marLeft w:val="-225"/>
          <w:marRight w:val="-225"/>
          <w:marTop w:val="0"/>
          <w:marBottom w:val="0"/>
          <w:divBdr>
            <w:top w:val="none" w:sz="0" w:space="0" w:color="auto"/>
            <w:left w:val="none" w:sz="0" w:space="0" w:color="auto"/>
            <w:bottom w:val="none" w:sz="0" w:space="0" w:color="auto"/>
            <w:right w:val="none" w:sz="0" w:space="0" w:color="auto"/>
          </w:divBdr>
          <w:divsChild>
            <w:div w:id="414859482">
              <w:marLeft w:val="0"/>
              <w:marRight w:val="0"/>
              <w:marTop w:val="0"/>
              <w:marBottom w:val="0"/>
              <w:divBdr>
                <w:top w:val="none" w:sz="0" w:space="0" w:color="auto"/>
                <w:left w:val="none" w:sz="0" w:space="0" w:color="auto"/>
                <w:bottom w:val="none" w:sz="0" w:space="0" w:color="auto"/>
                <w:right w:val="none" w:sz="0" w:space="0" w:color="auto"/>
              </w:divBdr>
              <w:divsChild>
                <w:div w:id="1530610350">
                  <w:marLeft w:val="0"/>
                  <w:marRight w:val="0"/>
                  <w:marTop w:val="0"/>
                  <w:marBottom w:val="300"/>
                  <w:divBdr>
                    <w:top w:val="single" w:sz="6" w:space="15" w:color="A3CA1D"/>
                    <w:left w:val="single" w:sz="6" w:space="15" w:color="A3CA1D"/>
                    <w:bottom w:val="single" w:sz="6" w:space="15" w:color="A3CA1D"/>
                    <w:right w:val="single" w:sz="6" w:space="15" w:color="A3CA1D"/>
                  </w:divBdr>
                </w:div>
                <w:div w:id="505676090">
                  <w:marLeft w:val="0"/>
                  <w:marRight w:val="0"/>
                  <w:marTop w:val="0"/>
                  <w:marBottom w:val="300"/>
                  <w:divBdr>
                    <w:top w:val="single" w:sz="6" w:space="15" w:color="A3CA1D"/>
                    <w:left w:val="single" w:sz="6" w:space="15" w:color="A3CA1D"/>
                    <w:bottom w:val="single" w:sz="6" w:space="15" w:color="A3CA1D"/>
                    <w:right w:val="single" w:sz="6" w:space="15" w:color="A3CA1D"/>
                  </w:divBdr>
                </w:div>
              </w:divsChild>
            </w:div>
          </w:divsChild>
        </w:div>
      </w:divsChild>
    </w:div>
    <w:div w:id="936718664">
      <w:bodyDiv w:val="1"/>
      <w:marLeft w:val="0"/>
      <w:marRight w:val="0"/>
      <w:marTop w:val="0"/>
      <w:marBottom w:val="0"/>
      <w:divBdr>
        <w:top w:val="none" w:sz="0" w:space="0" w:color="auto"/>
        <w:left w:val="none" w:sz="0" w:space="0" w:color="auto"/>
        <w:bottom w:val="none" w:sz="0" w:space="0" w:color="auto"/>
        <w:right w:val="none" w:sz="0" w:space="0" w:color="auto"/>
      </w:divBdr>
    </w:div>
    <w:div w:id="1043208926">
      <w:bodyDiv w:val="1"/>
      <w:marLeft w:val="0"/>
      <w:marRight w:val="0"/>
      <w:marTop w:val="0"/>
      <w:marBottom w:val="0"/>
      <w:divBdr>
        <w:top w:val="none" w:sz="0" w:space="0" w:color="auto"/>
        <w:left w:val="none" w:sz="0" w:space="0" w:color="auto"/>
        <w:bottom w:val="none" w:sz="0" w:space="0" w:color="auto"/>
        <w:right w:val="none" w:sz="0" w:space="0" w:color="auto"/>
      </w:divBdr>
    </w:div>
    <w:div w:id="1284847201">
      <w:bodyDiv w:val="1"/>
      <w:marLeft w:val="0"/>
      <w:marRight w:val="0"/>
      <w:marTop w:val="0"/>
      <w:marBottom w:val="0"/>
      <w:divBdr>
        <w:top w:val="none" w:sz="0" w:space="0" w:color="auto"/>
        <w:left w:val="none" w:sz="0" w:space="0" w:color="auto"/>
        <w:bottom w:val="none" w:sz="0" w:space="0" w:color="auto"/>
        <w:right w:val="none" w:sz="0" w:space="0" w:color="auto"/>
      </w:divBdr>
    </w:div>
    <w:div w:id="1431004441">
      <w:bodyDiv w:val="1"/>
      <w:marLeft w:val="0"/>
      <w:marRight w:val="0"/>
      <w:marTop w:val="0"/>
      <w:marBottom w:val="0"/>
      <w:divBdr>
        <w:top w:val="none" w:sz="0" w:space="0" w:color="auto"/>
        <w:left w:val="none" w:sz="0" w:space="0" w:color="auto"/>
        <w:bottom w:val="none" w:sz="0" w:space="0" w:color="auto"/>
        <w:right w:val="none" w:sz="0" w:space="0" w:color="auto"/>
      </w:divBdr>
    </w:div>
    <w:div w:id="149980787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743328292">
      <w:bodyDiv w:val="1"/>
      <w:marLeft w:val="0"/>
      <w:marRight w:val="0"/>
      <w:marTop w:val="0"/>
      <w:marBottom w:val="0"/>
      <w:divBdr>
        <w:top w:val="none" w:sz="0" w:space="0" w:color="auto"/>
        <w:left w:val="none" w:sz="0" w:space="0" w:color="auto"/>
        <w:bottom w:val="none" w:sz="0" w:space="0" w:color="auto"/>
        <w:right w:val="none" w:sz="0" w:space="0" w:color="auto"/>
      </w:divBdr>
    </w:div>
    <w:div w:id="20265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1522</Words>
  <Characters>8980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Hejl</dc:creator>
  <cp:keywords/>
  <dc:description/>
  <cp:lastModifiedBy>Josef Hejl</cp:lastModifiedBy>
  <cp:revision>2</cp:revision>
  <dcterms:created xsi:type="dcterms:W3CDTF">2025-05-27T12:12:00Z</dcterms:created>
  <dcterms:modified xsi:type="dcterms:W3CDTF">2025-05-27T12:12:00Z</dcterms:modified>
</cp:coreProperties>
</file>